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44D" w:rsidRPr="0085744D" w:rsidRDefault="0085744D" w:rsidP="0085744D">
      <w:pPr>
        <w:pStyle w:val="Ttulo1"/>
        <w:shd w:val="clear" w:color="auto" w:fill="FFFFFF"/>
        <w:spacing w:before="0" w:after="150"/>
        <w:rPr>
          <w:rFonts w:ascii="Lucida Sans Unicode" w:hAnsi="Lucida Sans Unicode" w:cs="Lucida Sans Unicode"/>
          <w:color w:val="333333"/>
          <w:spacing w:val="5"/>
          <w:sz w:val="54"/>
          <w:szCs w:val="54"/>
          <w:lang w:val="en-GB"/>
        </w:rPr>
      </w:pPr>
      <w:r w:rsidRPr="0085744D">
        <w:rPr>
          <w:rFonts w:ascii="Lucida Sans Unicode" w:hAnsi="Lucida Sans Unicode" w:cs="Lucida Sans Unicode"/>
          <w:b/>
          <w:bCs/>
          <w:color w:val="333333"/>
          <w:spacing w:val="5"/>
          <w:sz w:val="54"/>
          <w:szCs w:val="54"/>
          <w:lang w:val="en-GB"/>
        </w:rPr>
        <w:t xml:space="preserve"> Guide </w:t>
      </w:r>
      <w:proofErr w:type="gramStart"/>
      <w:r w:rsidRPr="0085744D">
        <w:rPr>
          <w:rFonts w:ascii="Lucida Sans Unicode" w:hAnsi="Lucida Sans Unicode" w:cs="Lucida Sans Unicode"/>
          <w:b/>
          <w:bCs/>
          <w:color w:val="333333"/>
          <w:spacing w:val="5"/>
          <w:sz w:val="54"/>
          <w:szCs w:val="54"/>
          <w:lang w:val="en-GB"/>
        </w:rPr>
        <w:t>To</w:t>
      </w:r>
      <w:proofErr w:type="gramEnd"/>
      <w:r w:rsidRPr="0085744D">
        <w:rPr>
          <w:rFonts w:ascii="Lucida Sans Unicode" w:hAnsi="Lucida Sans Unicode" w:cs="Lucida Sans Unicode"/>
          <w:b/>
          <w:bCs/>
          <w:color w:val="333333"/>
          <w:spacing w:val="5"/>
          <w:sz w:val="54"/>
          <w:szCs w:val="54"/>
          <w:lang w:val="en-GB"/>
        </w:rPr>
        <w:t xml:space="preserve"> Excellent Soldering</w:t>
      </w:r>
    </w:p>
    <w:p w:rsidR="0085744D" w:rsidRPr="0085744D" w:rsidRDefault="0085744D" w:rsidP="0085744D">
      <w:pPr>
        <w:shd w:val="clear" w:color="auto" w:fill="FFFFFF"/>
        <w:jc w:val="center"/>
        <w:rPr>
          <w:rFonts w:ascii="Lucida Sans Unicode" w:hAnsi="Lucida Sans Unicode" w:cs="Lucida Sans Unicode"/>
          <w:color w:val="333333"/>
          <w:spacing w:val="5"/>
          <w:sz w:val="27"/>
          <w:szCs w:val="27"/>
          <w:lang w:val="en-GB"/>
        </w:rPr>
      </w:pPr>
      <w:r w:rsidRPr="0085744D">
        <w:rPr>
          <w:rFonts w:ascii="Lucida Sans Unicode" w:hAnsi="Lucida Sans Unicode" w:cs="Lucida Sans Unicode"/>
          <w:color w:val="333333"/>
          <w:spacing w:val="5"/>
          <w:sz w:val="27"/>
          <w:szCs w:val="27"/>
          <w:lang w:val="en-GB"/>
        </w:rPr>
        <w:t>By </w:t>
      </w:r>
      <w:hyperlink r:id="rId5" w:history="1">
        <w:r w:rsidRPr="0085744D">
          <w:rPr>
            <w:rStyle w:val="name"/>
            <w:rFonts w:ascii="Lucida Sans Unicode" w:hAnsi="Lucida Sans Unicode" w:cs="Lucida Sans Unicode"/>
            <w:color w:val="0062C7"/>
            <w:spacing w:val="5"/>
            <w:sz w:val="27"/>
            <w:szCs w:val="27"/>
            <w:lang w:val="en-GB"/>
          </w:rPr>
          <w:t>Bill Earl</w:t>
        </w:r>
      </w:hyperlink>
      <w:r w:rsidRPr="0085744D">
        <w:rPr>
          <w:rFonts w:ascii="Lucida Sans Unicode" w:hAnsi="Lucida Sans Unicode" w:cs="Lucida Sans Unicode"/>
          <w:color w:val="333333"/>
          <w:spacing w:val="5"/>
          <w:sz w:val="27"/>
          <w:szCs w:val="27"/>
          <w:lang w:val="en-GB"/>
        </w:rPr>
        <w:t xml:space="preserve">       </w:t>
      </w:r>
      <w:r>
        <w:rPr>
          <w:rFonts w:ascii="Lucida Sans Unicode" w:hAnsi="Lucida Sans Unicode" w:cs="Lucida Sans Unicode"/>
          <w:color w:val="333333"/>
          <w:spacing w:val="5"/>
          <w:sz w:val="27"/>
          <w:szCs w:val="27"/>
          <w:lang w:val="en-GB"/>
        </w:rPr>
        <w:t xml:space="preserve">Upgraded by </w:t>
      </w:r>
      <w:proofErr w:type="spellStart"/>
      <w:r>
        <w:rPr>
          <w:rFonts w:ascii="Lucida Sans Unicode" w:hAnsi="Lucida Sans Unicode" w:cs="Lucida Sans Unicode"/>
          <w:color w:val="333333"/>
          <w:spacing w:val="5"/>
          <w:sz w:val="27"/>
          <w:szCs w:val="27"/>
          <w:lang w:val="en-GB"/>
        </w:rPr>
        <w:t>GranaSAT</w:t>
      </w:r>
      <w:proofErr w:type="spellEnd"/>
      <w:r>
        <w:rPr>
          <w:rFonts w:ascii="Lucida Sans Unicode" w:hAnsi="Lucida Sans Unicode" w:cs="Lucida Sans Unicode"/>
          <w:color w:val="333333"/>
          <w:spacing w:val="5"/>
          <w:sz w:val="27"/>
          <w:szCs w:val="27"/>
          <w:lang w:val="en-GB"/>
        </w:rPr>
        <w:t xml:space="preserve"> Group V0.1</w:t>
      </w:r>
    </w:p>
    <w:p w:rsidR="0085744D" w:rsidRPr="0085744D" w:rsidRDefault="0085744D">
      <w:pPr>
        <w:rPr>
          <w:rFonts w:ascii="Lucida Sans Unicode" w:eastAsia="Times New Roman" w:hAnsi="Lucida Sans Unicode" w:cs="Lucida Sans Unicode"/>
          <w:color w:val="333333"/>
          <w:spacing w:val="5"/>
          <w:sz w:val="54"/>
          <w:szCs w:val="54"/>
          <w:lang w:val="en-GB" w:eastAsia="es-ES"/>
        </w:rPr>
      </w:pPr>
    </w:p>
    <w:p w:rsidR="0085744D" w:rsidRDefault="0085744D" w:rsidP="0085744D">
      <w:pPr>
        <w:pStyle w:val="Ttulo2"/>
        <w:shd w:val="clear" w:color="auto" w:fill="FFFFFF"/>
        <w:spacing w:before="0" w:beforeAutospacing="0" w:after="0" w:afterAutospacing="0"/>
        <w:rPr>
          <w:rFonts w:ascii="Lucida Sans Unicode" w:hAnsi="Lucida Sans Unicode" w:cs="Lucida Sans Unicode"/>
          <w:b w:val="0"/>
          <w:bCs w:val="0"/>
          <w:color w:val="333333"/>
          <w:spacing w:val="5"/>
          <w:sz w:val="54"/>
          <w:szCs w:val="54"/>
        </w:rPr>
      </w:pPr>
      <w:r>
        <w:rPr>
          <w:rFonts w:ascii="Lucida Sans Unicode" w:hAnsi="Lucida Sans Unicode" w:cs="Lucida Sans Unicode"/>
          <w:b w:val="0"/>
          <w:bCs w:val="0"/>
          <w:color w:val="333333"/>
          <w:spacing w:val="5"/>
          <w:sz w:val="54"/>
          <w:szCs w:val="54"/>
        </w:rPr>
        <w:t>Tools</w:t>
      </w:r>
    </w:p>
    <w:p w:rsidR="0085744D" w:rsidRDefault="0085744D" w:rsidP="0085744D">
      <w:pPr>
        <w:shd w:val="clear" w:color="auto" w:fill="FFFFFF"/>
        <w:jc w:val="center"/>
        <w:rPr>
          <w:rFonts w:ascii="Lucida Sans Unicode" w:hAnsi="Lucida Sans Unicode" w:cs="Lucida Sans Unicode"/>
          <w:color w:val="333333"/>
          <w:spacing w:val="5"/>
          <w:sz w:val="27"/>
          <w:szCs w:val="27"/>
        </w:rPr>
      </w:pPr>
      <w:r>
        <w:rPr>
          <w:rFonts w:ascii="Lucida Sans Unicode" w:hAnsi="Lucida Sans Unicode" w:cs="Lucida Sans Unicode"/>
          <w:noProof/>
          <w:color w:val="0062C7"/>
          <w:spacing w:val="5"/>
          <w:sz w:val="27"/>
          <w:szCs w:val="27"/>
          <w:lang w:eastAsia="es-ES"/>
        </w:rPr>
        <w:drawing>
          <wp:inline distT="0" distB="0" distL="0" distR="0">
            <wp:extent cx="3810000" cy="2933700"/>
            <wp:effectExtent l="0" t="0" r="0" b="0"/>
            <wp:docPr id="78" name="Imagen 78" descr="tools_Toolkit.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ools_Toolkit.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933700"/>
                    </a:xfrm>
                    <a:prstGeom prst="rect">
                      <a:avLst/>
                    </a:prstGeom>
                    <a:noFill/>
                    <a:ln>
                      <a:noFill/>
                    </a:ln>
                  </pic:spPr>
                </pic:pic>
              </a:graphicData>
            </a:graphic>
          </wp:inline>
        </w:drawing>
      </w:r>
    </w:p>
    <w:p w:rsidR="0085744D" w:rsidRPr="0085744D" w:rsidRDefault="0085744D" w:rsidP="0085744D">
      <w:pPr>
        <w:pStyle w:val="Ttulo1"/>
        <w:shd w:val="clear" w:color="auto" w:fill="FFFFFF"/>
        <w:spacing w:before="0"/>
        <w:rPr>
          <w:rFonts w:ascii="Lucida Sans Unicode" w:hAnsi="Lucida Sans Unicode" w:cs="Lucida Sans Unicode"/>
          <w:color w:val="333333"/>
          <w:spacing w:val="5"/>
          <w:sz w:val="54"/>
          <w:szCs w:val="54"/>
          <w:lang w:val="en-GB"/>
        </w:rPr>
      </w:pPr>
      <w:r w:rsidRPr="0085744D">
        <w:rPr>
          <w:rFonts w:ascii="Lucida Sans Unicode" w:hAnsi="Lucida Sans Unicode" w:cs="Lucida Sans Unicode"/>
          <w:b/>
          <w:bCs/>
          <w:color w:val="333333"/>
          <w:spacing w:val="5"/>
          <w:sz w:val="54"/>
          <w:szCs w:val="54"/>
          <w:lang w:val="en-GB"/>
        </w:rPr>
        <w:t>Building a Soldering Toolkit</w:t>
      </w:r>
    </w:p>
    <w:p w:rsidR="0085744D" w:rsidRPr="0085744D" w:rsidRDefault="0085744D" w:rsidP="0085744D">
      <w:pPr>
        <w:shd w:val="clear" w:color="auto" w:fill="FFFFFF"/>
        <w:rPr>
          <w:rFonts w:ascii="Lucida Sans Unicode" w:hAnsi="Lucida Sans Unicode" w:cs="Lucida Sans Unicode"/>
          <w:color w:val="333333"/>
          <w:spacing w:val="5"/>
          <w:sz w:val="27"/>
          <w:szCs w:val="27"/>
          <w:lang w:val="en-GB"/>
        </w:rPr>
      </w:pPr>
      <w:r w:rsidRPr="0085744D">
        <w:rPr>
          <w:rFonts w:ascii="Lucida Sans Unicode" w:hAnsi="Lucida Sans Unicode" w:cs="Lucida Sans Unicode"/>
          <w:color w:val="333333"/>
          <w:spacing w:val="5"/>
          <w:sz w:val="27"/>
          <w:szCs w:val="27"/>
          <w:lang w:val="en-GB"/>
        </w:rPr>
        <w:t>If you are just getting started in Electronics, </w:t>
      </w:r>
      <w:proofErr w:type="spellStart"/>
      <w:r>
        <w:rPr>
          <w:rFonts w:ascii="Lucida Sans Unicode" w:hAnsi="Lucida Sans Unicode" w:cs="Lucida Sans Unicode"/>
          <w:color w:val="333333"/>
          <w:spacing w:val="5"/>
          <w:sz w:val="27"/>
          <w:szCs w:val="27"/>
        </w:rPr>
        <w:fldChar w:fldCharType="begin"/>
      </w:r>
      <w:r w:rsidRPr="0085744D">
        <w:rPr>
          <w:rFonts w:ascii="Lucida Sans Unicode" w:hAnsi="Lucida Sans Unicode" w:cs="Lucida Sans Unicode"/>
          <w:color w:val="333333"/>
          <w:spacing w:val="5"/>
          <w:sz w:val="27"/>
          <w:szCs w:val="27"/>
          <w:lang w:val="en-GB"/>
        </w:rPr>
        <w:instrText xml:space="preserve"> HYPERLINK "http://www.adafruit.com/products/136" </w:instrText>
      </w:r>
      <w:r>
        <w:rPr>
          <w:rFonts w:ascii="Lucida Sans Unicode" w:hAnsi="Lucida Sans Unicode" w:cs="Lucida Sans Unicode"/>
          <w:color w:val="333333"/>
          <w:spacing w:val="5"/>
          <w:sz w:val="27"/>
          <w:szCs w:val="27"/>
        </w:rPr>
        <w:fldChar w:fldCharType="separate"/>
      </w:r>
      <w:r w:rsidRPr="0085744D">
        <w:rPr>
          <w:rStyle w:val="Hipervnculo"/>
          <w:rFonts w:ascii="Lucida Sans Unicode" w:hAnsi="Lucida Sans Unicode" w:cs="Lucida Sans Unicode"/>
          <w:color w:val="0062C7"/>
          <w:spacing w:val="5"/>
          <w:sz w:val="27"/>
          <w:szCs w:val="27"/>
          <w:lang w:val="en-GB"/>
        </w:rPr>
        <w:t>Ladyada's</w:t>
      </w:r>
      <w:proofErr w:type="spellEnd"/>
      <w:r w:rsidRPr="0085744D">
        <w:rPr>
          <w:rStyle w:val="Hipervnculo"/>
          <w:rFonts w:ascii="Lucida Sans Unicode" w:hAnsi="Lucida Sans Unicode" w:cs="Lucida Sans Unicode"/>
          <w:color w:val="0062C7"/>
          <w:spacing w:val="5"/>
          <w:sz w:val="27"/>
          <w:szCs w:val="27"/>
          <w:lang w:val="en-GB"/>
        </w:rPr>
        <w:t xml:space="preserve"> Electronics Toolkit</w:t>
      </w:r>
      <w:r>
        <w:rPr>
          <w:rFonts w:ascii="Lucida Sans Unicode" w:hAnsi="Lucida Sans Unicode" w:cs="Lucida Sans Unicode"/>
          <w:color w:val="333333"/>
          <w:spacing w:val="5"/>
          <w:sz w:val="27"/>
          <w:szCs w:val="27"/>
        </w:rPr>
        <w:fldChar w:fldCharType="end"/>
      </w:r>
      <w:r w:rsidRPr="0085744D">
        <w:rPr>
          <w:rFonts w:ascii="Lucida Sans Unicode" w:hAnsi="Lucida Sans Unicode" w:cs="Lucida Sans Unicode"/>
          <w:color w:val="333333"/>
          <w:spacing w:val="5"/>
          <w:sz w:val="27"/>
          <w:szCs w:val="27"/>
          <w:lang w:val="en-GB"/>
        </w:rPr>
        <w:t> (pictured above) is a great kit full of quality tools - including everything you need to make great solder joints.  If you would rather build your toolkit piece-by-piece, read on:</w:t>
      </w:r>
    </w:p>
    <w:p w:rsidR="0085744D" w:rsidRPr="0085744D" w:rsidRDefault="0085744D" w:rsidP="0085744D">
      <w:pPr>
        <w:pStyle w:val="Ttulo1"/>
        <w:shd w:val="clear" w:color="auto" w:fill="FFFFFF"/>
        <w:spacing w:before="0"/>
        <w:rPr>
          <w:rFonts w:ascii="Lucida Sans Unicode" w:hAnsi="Lucida Sans Unicode" w:cs="Lucida Sans Unicode"/>
          <w:color w:val="333333"/>
          <w:spacing w:val="5"/>
          <w:sz w:val="54"/>
          <w:szCs w:val="54"/>
          <w:lang w:val="en-GB"/>
        </w:rPr>
      </w:pPr>
      <w:r w:rsidRPr="0085744D">
        <w:rPr>
          <w:rFonts w:ascii="Lucida Sans Unicode" w:hAnsi="Lucida Sans Unicode" w:cs="Lucida Sans Unicode"/>
          <w:b/>
          <w:bCs/>
          <w:color w:val="333333"/>
          <w:spacing w:val="5"/>
          <w:sz w:val="54"/>
          <w:szCs w:val="54"/>
          <w:lang w:val="en-GB"/>
        </w:rPr>
        <w:t>Choosing a Soldering Iron</w:t>
      </w:r>
    </w:p>
    <w:p w:rsidR="0085744D" w:rsidRPr="0085744D" w:rsidRDefault="0085744D" w:rsidP="0085744D">
      <w:pPr>
        <w:shd w:val="clear" w:color="auto" w:fill="FFFFFF"/>
        <w:rPr>
          <w:rFonts w:ascii="Lucida Sans Unicode" w:hAnsi="Lucida Sans Unicode" w:cs="Lucida Sans Unicode"/>
          <w:color w:val="333333"/>
          <w:spacing w:val="5"/>
          <w:sz w:val="27"/>
          <w:szCs w:val="27"/>
          <w:lang w:val="en-GB"/>
        </w:rPr>
      </w:pPr>
      <w:r w:rsidRPr="0085744D">
        <w:rPr>
          <w:rFonts w:ascii="Lucida Sans Unicode" w:hAnsi="Lucida Sans Unicode" w:cs="Lucida Sans Unicode"/>
          <w:color w:val="333333"/>
          <w:spacing w:val="5"/>
          <w:sz w:val="27"/>
          <w:szCs w:val="27"/>
          <w:lang w:val="en-GB"/>
        </w:rPr>
        <w:t xml:space="preserve">There are many types of soldering irons.  For most </w:t>
      </w:r>
      <w:proofErr w:type="spellStart"/>
      <w:r w:rsidRPr="0085744D">
        <w:rPr>
          <w:rFonts w:ascii="Lucida Sans Unicode" w:hAnsi="Lucida Sans Unicode" w:cs="Lucida Sans Unicode"/>
          <w:color w:val="333333"/>
          <w:spacing w:val="5"/>
          <w:sz w:val="27"/>
          <w:szCs w:val="27"/>
          <w:lang w:val="en-GB"/>
        </w:rPr>
        <w:t>Adafruit</w:t>
      </w:r>
      <w:proofErr w:type="spellEnd"/>
      <w:r w:rsidRPr="0085744D">
        <w:rPr>
          <w:rFonts w:ascii="Lucida Sans Unicode" w:hAnsi="Lucida Sans Unicode" w:cs="Lucida Sans Unicode"/>
          <w:color w:val="333333"/>
          <w:spacing w:val="5"/>
          <w:sz w:val="27"/>
          <w:szCs w:val="27"/>
          <w:lang w:val="en-GB"/>
        </w:rPr>
        <w:t xml:space="preserve"> kits and projects, you will want a pencil-style soldering iron with 25 watts or more.  </w:t>
      </w:r>
      <w:r w:rsidRPr="0085744D">
        <w:rPr>
          <w:rFonts w:ascii="Lucida Sans Unicode" w:hAnsi="Lucida Sans Unicode" w:cs="Lucida Sans Unicode"/>
          <w:color w:val="333333"/>
          <w:spacing w:val="5"/>
          <w:sz w:val="27"/>
          <w:szCs w:val="27"/>
          <w:lang w:val="en-GB"/>
        </w:rPr>
        <w:br/>
      </w:r>
      <w:r w:rsidRPr="0085744D">
        <w:rPr>
          <w:rFonts w:ascii="Lucida Sans Unicode" w:hAnsi="Lucida Sans Unicode" w:cs="Lucida Sans Unicode"/>
          <w:color w:val="333333"/>
          <w:spacing w:val="5"/>
          <w:sz w:val="27"/>
          <w:szCs w:val="27"/>
          <w:lang w:val="en-GB"/>
        </w:rPr>
        <w:br/>
        <w:t xml:space="preserve">An under-powered iron is a poor investment.  It will end up costing </w:t>
      </w:r>
      <w:r w:rsidRPr="0085744D">
        <w:rPr>
          <w:rFonts w:ascii="Lucida Sans Unicode" w:hAnsi="Lucida Sans Unicode" w:cs="Lucida Sans Unicode"/>
          <w:color w:val="333333"/>
          <w:spacing w:val="5"/>
          <w:sz w:val="27"/>
          <w:szCs w:val="27"/>
          <w:lang w:val="en-GB"/>
        </w:rPr>
        <w:lastRenderedPageBreak/>
        <w:t>you more in ruined kits and damaged components.</w:t>
      </w:r>
      <w:r w:rsidRPr="0085744D">
        <w:rPr>
          <w:rFonts w:ascii="Lucida Sans Unicode" w:hAnsi="Lucida Sans Unicode" w:cs="Lucida Sans Unicode"/>
          <w:color w:val="333333"/>
          <w:spacing w:val="5"/>
          <w:sz w:val="27"/>
          <w:szCs w:val="27"/>
          <w:lang w:val="en-GB"/>
        </w:rPr>
        <w:br/>
      </w:r>
    </w:p>
    <w:p w:rsidR="0085744D" w:rsidRPr="0085744D" w:rsidRDefault="0085744D" w:rsidP="0085744D">
      <w:pPr>
        <w:numPr>
          <w:ilvl w:val="0"/>
          <w:numId w:val="14"/>
        </w:numPr>
        <w:shd w:val="clear" w:color="auto" w:fill="FFFFFF"/>
        <w:spacing w:before="100" w:beforeAutospacing="1" w:after="100" w:afterAutospacing="1" w:line="240" w:lineRule="auto"/>
        <w:rPr>
          <w:rFonts w:ascii="Lucida Sans Unicode" w:hAnsi="Lucida Sans Unicode" w:cs="Lucida Sans Unicode"/>
          <w:color w:val="333333"/>
          <w:spacing w:val="5"/>
          <w:sz w:val="27"/>
          <w:szCs w:val="27"/>
          <w:lang w:val="en-GB"/>
        </w:rPr>
      </w:pPr>
      <w:r w:rsidRPr="0085744D">
        <w:rPr>
          <w:rFonts w:ascii="Lucida Sans Unicode" w:hAnsi="Lucida Sans Unicode" w:cs="Lucida Sans Unicode"/>
          <w:color w:val="333333"/>
          <w:spacing w:val="5"/>
          <w:sz w:val="27"/>
          <w:szCs w:val="27"/>
          <w:lang w:val="en-GB"/>
        </w:rPr>
        <w:t>It will take longer to heat the joint, allowing heat to spread to the component being soldered - potentially overheating and damaging the component.</w:t>
      </w:r>
    </w:p>
    <w:p w:rsidR="0085744D" w:rsidRPr="0085744D" w:rsidRDefault="0085744D" w:rsidP="0085744D">
      <w:pPr>
        <w:numPr>
          <w:ilvl w:val="0"/>
          <w:numId w:val="14"/>
        </w:numPr>
        <w:shd w:val="clear" w:color="auto" w:fill="FFFFFF"/>
        <w:spacing w:before="100" w:beforeAutospacing="1" w:after="100" w:afterAutospacing="1" w:line="240" w:lineRule="auto"/>
        <w:rPr>
          <w:rFonts w:ascii="Lucida Sans Unicode" w:hAnsi="Lucida Sans Unicode" w:cs="Lucida Sans Unicode"/>
          <w:color w:val="333333"/>
          <w:spacing w:val="5"/>
          <w:sz w:val="27"/>
          <w:szCs w:val="27"/>
          <w:lang w:val="en-GB"/>
        </w:rPr>
      </w:pPr>
      <w:r w:rsidRPr="0085744D">
        <w:rPr>
          <w:rFonts w:ascii="Lucida Sans Unicode" w:hAnsi="Lucida Sans Unicode" w:cs="Lucida Sans Unicode"/>
          <w:color w:val="333333"/>
          <w:spacing w:val="5"/>
          <w:sz w:val="27"/>
          <w:szCs w:val="27"/>
          <w:lang w:val="en-GB"/>
        </w:rPr>
        <w:t>Longer heating times will also give more time for oxides to form on the surfaces being soldered.  This will prevent the solder from flowing and result in a poor joint.</w:t>
      </w:r>
    </w:p>
    <w:p w:rsidR="0085744D" w:rsidRPr="0085744D" w:rsidRDefault="0085744D" w:rsidP="0085744D">
      <w:pPr>
        <w:numPr>
          <w:ilvl w:val="0"/>
          <w:numId w:val="14"/>
        </w:numPr>
        <w:shd w:val="clear" w:color="auto" w:fill="FFFFFF"/>
        <w:spacing w:before="100" w:beforeAutospacing="1" w:after="100" w:afterAutospacing="1" w:line="240" w:lineRule="auto"/>
        <w:rPr>
          <w:rFonts w:ascii="Lucida Sans Unicode" w:hAnsi="Lucida Sans Unicode" w:cs="Lucida Sans Unicode"/>
          <w:color w:val="333333"/>
          <w:spacing w:val="5"/>
          <w:sz w:val="27"/>
          <w:szCs w:val="27"/>
          <w:lang w:val="en-GB"/>
        </w:rPr>
      </w:pPr>
      <w:r w:rsidRPr="0085744D">
        <w:rPr>
          <w:rFonts w:ascii="Lucida Sans Unicode" w:hAnsi="Lucida Sans Unicode" w:cs="Lucida Sans Unicode"/>
          <w:color w:val="333333"/>
          <w:spacing w:val="5"/>
          <w:sz w:val="27"/>
          <w:szCs w:val="27"/>
          <w:lang w:val="en-GB"/>
        </w:rPr>
        <w:t>Longer recovery times between joints can result in frustration, 'cold joints' or both.</w:t>
      </w:r>
    </w:p>
    <w:p w:rsidR="0085744D" w:rsidRPr="0085744D" w:rsidRDefault="0085744D" w:rsidP="0085744D">
      <w:pPr>
        <w:shd w:val="clear" w:color="auto" w:fill="FFFFFF"/>
        <w:spacing w:after="0"/>
        <w:rPr>
          <w:rFonts w:ascii="Lucida Sans Unicode" w:hAnsi="Lucida Sans Unicode" w:cs="Lucida Sans Unicode"/>
          <w:color w:val="333333"/>
          <w:spacing w:val="5"/>
          <w:sz w:val="27"/>
          <w:szCs w:val="27"/>
          <w:lang w:val="en-GB"/>
        </w:rPr>
      </w:pPr>
      <w:r w:rsidRPr="0085744D">
        <w:rPr>
          <w:rFonts w:ascii="Lucida Sans Unicode" w:hAnsi="Lucida Sans Unicode" w:cs="Lucida Sans Unicode"/>
          <w:color w:val="333333"/>
          <w:spacing w:val="5"/>
          <w:sz w:val="27"/>
          <w:szCs w:val="27"/>
          <w:lang w:val="en-GB"/>
        </w:rPr>
        <w:t xml:space="preserve">You don't need to spend a fortune to get a good iron.  Advanced features such as temperature control and interchangeable tips are nice to have, but not essential for </w:t>
      </w:r>
      <w:proofErr w:type="spellStart"/>
      <w:r w:rsidRPr="0085744D">
        <w:rPr>
          <w:rFonts w:ascii="Lucida Sans Unicode" w:hAnsi="Lucida Sans Unicode" w:cs="Lucida Sans Unicode"/>
          <w:color w:val="333333"/>
          <w:spacing w:val="5"/>
          <w:sz w:val="27"/>
          <w:szCs w:val="27"/>
          <w:lang w:val="en-GB"/>
        </w:rPr>
        <w:t>hobbiest</w:t>
      </w:r>
      <w:proofErr w:type="spellEnd"/>
      <w:r w:rsidRPr="0085744D">
        <w:rPr>
          <w:rFonts w:ascii="Lucida Sans Unicode" w:hAnsi="Lucida Sans Unicode" w:cs="Lucida Sans Unicode"/>
          <w:color w:val="333333"/>
          <w:spacing w:val="5"/>
          <w:sz w:val="27"/>
          <w:szCs w:val="27"/>
          <w:lang w:val="en-GB"/>
        </w:rPr>
        <w:t>-level work.</w:t>
      </w:r>
    </w:p>
    <w:tbl>
      <w:tblPr>
        <w:tblW w:w="9356" w:type="dxa"/>
        <w:tblCellMar>
          <w:top w:w="15" w:type="dxa"/>
          <w:left w:w="15" w:type="dxa"/>
          <w:bottom w:w="15" w:type="dxa"/>
          <w:right w:w="15" w:type="dxa"/>
        </w:tblCellMar>
        <w:tblLook w:val="04A0" w:firstRow="1" w:lastRow="0" w:firstColumn="1" w:lastColumn="0" w:noHBand="0" w:noVBand="1"/>
      </w:tblPr>
      <w:tblGrid>
        <w:gridCol w:w="6150"/>
        <w:gridCol w:w="3206"/>
      </w:tblGrid>
      <w:tr w:rsidR="0085744D" w:rsidTr="0085744D">
        <w:tc>
          <w:tcPr>
            <w:tcW w:w="0" w:type="auto"/>
            <w:shd w:val="clear" w:color="auto" w:fill="auto"/>
            <w:tcMar>
              <w:top w:w="300" w:type="dxa"/>
              <w:left w:w="0" w:type="dxa"/>
              <w:bottom w:w="0" w:type="dxa"/>
              <w:right w:w="150" w:type="dxa"/>
            </w:tcMar>
            <w:vAlign w:val="center"/>
            <w:hideMark/>
          </w:tcPr>
          <w:p w:rsidR="0085744D" w:rsidRDefault="0085744D" w:rsidP="0085744D">
            <w:pPr>
              <w:numPr>
                <w:ilvl w:val="0"/>
                <w:numId w:val="15"/>
              </w:numPr>
              <w:spacing w:after="0" w:line="240" w:lineRule="auto"/>
              <w:ind w:left="0"/>
              <w:rPr>
                <w:rFonts w:ascii="Times New Roman" w:hAnsi="Times New Roman" w:cs="Times New Roman"/>
                <w:sz w:val="24"/>
                <w:szCs w:val="24"/>
              </w:rPr>
            </w:pPr>
            <w:r>
              <w:rPr>
                <w:noProof/>
                <w:color w:val="0062C7"/>
                <w:lang w:eastAsia="es-ES"/>
              </w:rPr>
              <w:drawing>
                <wp:inline distT="0" distB="0" distL="0" distR="0">
                  <wp:extent cx="3810000" cy="2536031"/>
                  <wp:effectExtent l="0" t="0" r="0" b="0"/>
                  <wp:docPr id="77" name="Imagen 77" descr="tools_2012_09_03_IMG_0627-102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ols_2012_09_03_IMG_0627-1024.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5748" cy="2539857"/>
                          </a:xfrm>
                          <a:prstGeom prst="rect">
                            <a:avLst/>
                          </a:prstGeom>
                          <a:noFill/>
                          <a:ln>
                            <a:noFill/>
                          </a:ln>
                        </pic:spPr>
                      </pic:pic>
                    </a:graphicData>
                  </a:graphic>
                </wp:inline>
              </w:drawing>
            </w:r>
          </w:p>
        </w:tc>
        <w:tc>
          <w:tcPr>
            <w:tcW w:w="3206" w:type="dxa"/>
            <w:shd w:val="clear" w:color="auto" w:fill="auto"/>
            <w:tcMar>
              <w:top w:w="300" w:type="dxa"/>
              <w:left w:w="150" w:type="dxa"/>
              <w:bottom w:w="0" w:type="dxa"/>
              <w:right w:w="0" w:type="dxa"/>
            </w:tcMar>
            <w:hideMark/>
          </w:tcPr>
          <w:p w:rsidR="0085744D" w:rsidRPr="0085744D" w:rsidRDefault="0085744D" w:rsidP="0085744D">
            <w:pPr>
              <w:pStyle w:val="Ttulo2"/>
              <w:spacing w:before="0" w:beforeAutospacing="0" w:after="0" w:afterAutospacing="0"/>
              <w:rPr>
                <w:rFonts w:ascii="Lucida Sans Unicode" w:hAnsi="Lucida Sans Unicode" w:cs="Lucida Sans Unicode"/>
                <w:b w:val="0"/>
                <w:bCs w:val="0"/>
                <w:lang w:val="en-GB"/>
              </w:rPr>
            </w:pPr>
            <w:r w:rsidRPr="0085744D">
              <w:rPr>
                <w:rFonts w:ascii="Lucida Sans Unicode" w:hAnsi="Lucida Sans Unicode" w:cs="Lucida Sans Unicode"/>
                <w:b w:val="0"/>
                <w:bCs w:val="0"/>
                <w:lang w:val="en-GB"/>
              </w:rPr>
              <w:t>Basic Irons</w:t>
            </w:r>
          </w:p>
          <w:p w:rsidR="0085744D" w:rsidRDefault="0085744D" w:rsidP="0085744D">
            <w:pPr>
              <w:rPr>
                <w:rFonts w:ascii="Times New Roman" w:hAnsi="Times New Roman" w:cs="Times New Roman"/>
              </w:rPr>
            </w:pPr>
            <w:r w:rsidRPr="0085744D">
              <w:rPr>
                <w:lang w:val="en-GB"/>
              </w:rPr>
              <w:t xml:space="preserve">There are many basic pencil style irons that are suitable for </w:t>
            </w:r>
            <w:proofErr w:type="spellStart"/>
            <w:r w:rsidRPr="0085744D">
              <w:rPr>
                <w:lang w:val="en-GB"/>
              </w:rPr>
              <w:t>hobbiest</w:t>
            </w:r>
            <w:proofErr w:type="spellEnd"/>
            <w:r w:rsidRPr="0085744D">
              <w:rPr>
                <w:lang w:val="en-GB"/>
              </w:rPr>
              <w:t xml:space="preserve"> use.  But you will need one that is capable of heating the joints quickly enough.  </w:t>
            </w:r>
            <w:proofErr w:type="spellStart"/>
            <w:r>
              <w:t>Choose</w:t>
            </w:r>
            <w:proofErr w:type="spellEnd"/>
            <w:r>
              <w:t xml:space="preserve"> </w:t>
            </w:r>
            <w:proofErr w:type="spellStart"/>
            <w:r>
              <w:t>an</w:t>
            </w:r>
            <w:proofErr w:type="spellEnd"/>
            <w:r>
              <w:t xml:space="preserve"> </w:t>
            </w:r>
            <w:proofErr w:type="spellStart"/>
            <w:r>
              <w:t>iron</w:t>
            </w:r>
            <w:proofErr w:type="spellEnd"/>
            <w:r>
              <w:t xml:space="preserve"> </w:t>
            </w:r>
            <w:proofErr w:type="spellStart"/>
            <w:r>
              <w:t>with</w:t>
            </w:r>
            <w:proofErr w:type="spellEnd"/>
            <w:r>
              <w:t xml:space="preserve"> 25 watts at a </w:t>
            </w:r>
            <w:proofErr w:type="spellStart"/>
            <w:r>
              <w:t>minimum</w:t>
            </w:r>
            <w:proofErr w:type="spellEnd"/>
            <w:r>
              <w:t>.  </w:t>
            </w:r>
          </w:p>
        </w:tc>
      </w:tr>
      <w:tr w:rsidR="0085744D" w:rsidRPr="0085744D" w:rsidTr="0085744D">
        <w:tc>
          <w:tcPr>
            <w:tcW w:w="0" w:type="auto"/>
            <w:shd w:val="clear" w:color="auto" w:fill="auto"/>
            <w:tcMar>
              <w:top w:w="300" w:type="dxa"/>
              <w:left w:w="0" w:type="dxa"/>
              <w:bottom w:w="0" w:type="dxa"/>
              <w:right w:w="150" w:type="dxa"/>
            </w:tcMar>
            <w:vAlign w:val="center"/>
            <w:hideMark/>
          </w:tcPr>
          <w:p w:rsidR="0085744D" w:rsidRDefault="0085744D" w:rsidP="0085744D">
            <w:pPr>
              <w:numPr>
                <w:ilvl w:val="0"/>
                <w:numId w:val="16"/>
              </w:numPr>
              <w:spacing w:after="0" w:line="240" w:lineRule="auto"/>
              <w:ind w:left="0"/>
            </w:pPr>
            <w:r>
              <w:rPr>
                <w:noProof/>
                <w:color w:val="0062C7"/>
                <w:lang w:eastAsia="es-ES"/>
              </w:rPr>
              <w:lastRenderedPageBreak/>
              <w:drawing>
                <wp:inline distT="0" distB="0" distL="0" distR="0">
                  <wp:extent cx="3524250" cy="2648694"/>
                  <wp:effectExtent l="0" t="0" r="0" b="0"/>
                  <wp:docPr id="76" name="Imagen 76" descr="tools_xytronics258usa_LRG.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ools_xytronics258usa_LRG.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9875" cy="2652921"/>
                          </a:xfrm>
                          <a:prstGeom prst="rect">
                            <a:avLst/>
                          </a:prstGeom>
                          <a:noFill/>
                          <a:ln>
                            <a:noFill/>
                          </a:ln>
                        </pic:spPr>
                      </pic:pic>
                    </a:graphicData>
                  </a:graphic>
                </wp:inline>
              </w:drawing>
            </w:r>
          </w:p>
        </w:tc>
        <w:tc>
          <w:tcPr>
            <w:tcW w:w="3206" w:type="dxa"/>
            <w:shd w:val="clear" w:color="auto" w:fill="auto"/>
            <w:tcMar>
              <w:top w:w="300" w:type="dxa"/>
              <w:left w:w="150" w:type="dxa"/>
              <w:bottom w:w="0" w:type="dxa"/>
              <w:right w:w="0" w:type="dxa"/>
            </w:tcMar>
            <w:hideMark/>
          </w:tcPr>
          <w:p w:rsidR="0085744D" w:rsidRPr="0085744D" w:rsidRDefault="0085744D" w:rsidP="0085744D">
            <w:pPr>
              <w:pStyle w:val="Ttulo2"/>
              <w:spacing w:before="0" w:beforeAutospacing="0" w:after="0" w:afterAutospacing="0"/>
              <w:rPr>
                <w:rFonts w:ascii="Lucida Sans Unicode" w:hAnsi="Lucida Sans Unicode" w:cs="Lucida Sans Unicode"/>
                <w:b w:val="0"/>
                <w:bCs w:val="0"/>
                <w:lang w:val="en-GB"/>
              </w:rPr>
            </w:pPr>
            <w:r w:rsidRPr="0085744D">
              <w:rPr>
                <w:rFonts w:ascii="Lucida Sans Unicode" w:hAnsi="Lucida Sans Unicode" w:cs="Lucida Sans Unicode"/>
                <w:b w:val="0"/>
                <w:bCs w:val="0"/>
                <w:lang w:val="en-GB"/>
              </w:rPr>
              <w:t>Better Irons</w:t>
            </w:r>
          </w:p>
          <w:p w:rsidR="0085744D" w:rsidRPr="0085744D" w:rsidRDefault="0085744D" w:rsidP="0085744D">
            <w:pPr>
              <w:rPr>
                <w:rFonts w:ascii="Times New Roman" w:hAnsi="Times New Roman" w:cs="Times New Roman"/>
                <w:lang w:val="en-GB"/>
              </w:rPr>
            </w:pPr>
            <w:r w:rsidRPr="0085744D">
              <w:rPr>
                <w:lang w:val="en-GB"/>
              </w:rPr>
              <w:t>An adjustable temperature iron with a little more power will give you a bit more control and allow you to work faster.  The </w:t>
            </w:r>
            <w:hyperlink r:id="rId12" w:tooltip="Link: http://www.adafruit.com/products/180" w:history="1">
              <w:r w:rsidRPr="0085744D">
                <w:rPr>
                  <w:rStyle w:val="Hipervnculo"/>
                  <w:color w:val="0062C7"/>
                  <w:lang w:val="en-GB"/>
                </w:rPr>
                <w:t>Adjustable 30W 110v Soldering Iron</w:t>
              </w:r>
            </w:hyperlink>
            <w:r w:rsidRPr="0085744D">
              <w:rPr>
                <w:lang w:val="en-GB"/>
              </w:rPr>
              <w:t> in the store is an excellent choice.</w:t>
            </w:r>
            <w:r w:rsidRPr="0085744D">
              <w:rPr>
                <w:lang w:val="en-GB"/>
              </w:rPr>
              <w:br/>
            </w:r>
            <w:r w:rsidRPr="0085744D">
              <w:rPr>
                <w:lang w:val="en-GB"/>
              </w:rPr>
              <w:br/>
              <w:t>This iron is also available as part of </w:t>
            </w:r>
            <w:proofErr w:type="spellStart"/>
            <w:r>
              <w:fldChar w:fldCharType="begin"/>
            </w:r>
            <w:r w:rsidRPr="0085744D">
              <w:rPr>
                <w:lang w:val="en-GB"/>
              </w:rPr>
              <w:instrText xml:space="preserve"> HYPERLINK "https://www.adafruit.com/products/136" </w:instrText>
            </w:r>
            <w:r>
              <w:fldChar w:fldCharType="separate"/>
            </w:r>
            <w:r w:rsidRPr="0085744D">
              <w:rPr>
                <w:rStyle w:val="Hipervnculo"/>
                <w:color w:val="0062C7"/>
                <w:lang w:val="en-GB"/>
              </w:rPr>
              <w:t>Ladyada's</w:t>
            </w:r>
            <w:proofErr w:type="spellEnd"/>
            <w:r w:rsidRPr="0085744D">
              <w:rPr>
                <w:rStyle w:val="Hipervnculo"/>
                <w:color w:val="0062C7"/>
                <w:lang w:val="en-GB"/>
              </w:rPr>
              <w:t xml:space="preserve"> Electronics Toolkit</w:t>
            </w:r>
            <w:r>
              <w:fldChar w:fldCharType="end"/>
            </w:r>
            <w:r w:rsidRPr="0085744D">
              <w:rPr>
                <w:lang w:val="en-GB"/>
              </w:rPr>
              <w:t>, which contains many other essential soldering tools.</w:t>
            </w:r>
          </w:p>
        </w:tc>
      </w:tr>
      <w:tr w:rsidR="0085744D" w:rsidRPr="0085744D" w:rsidTr="0085744D">
        <w:tc>
          <w:tcPr>
            <w:tcW w:w="0" w:type="auto"/>
            <w:shd w:val="clear" w:color="auto" w:fill="auto"/>
            <w:tcMar>
              <w:top w:w="300" w:type="dxa"/>
              <w:left w:w="0" w:type="dxa"/>
              <w:bottom w:w="0" w:type="dxa"/>
              <w:right w:w="150" w:type="dxa"/>
            </w:tcMar>
            <w:vAlign w:val="center"/>
            <w:hideMark/>
          </w:tcPr>
          <w:p w:rsidR="0085744D" w:rsidRDefault="0085744D" w:rsidP="0085744D">
            <w:pPr>
              <w:numPr>
                <w:ilvl w:val="0"/>
                <w:numId w:val="17"/>
              </w:numPr>
              <w:spacing w:after="0" w:line="240" w:lineRule="auto"/>
              <w:ind w:left="0"/>
            </w:pPr>
            <w:r>
              <w:rPr>
                <w:noProof/>
                <w:color w:val="0062C7"/>
                <w:lang w:eastAsia="es-ES"/>
              </w:rPr>
              <w:drawing>
                <wp:inline distT="0" distB="0" distL="0" distR="0">
                  <wp:extent cx="2933700" cy="2596325"/>
                  <wp:effectExtent l="0" t="0" r="0" b="0"/>
                  <wp:docPr id="75" name="Imagen 75" descr="tools_Hakko_Fx8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ols_Hakko_Fx88.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7234" cy="2599453"/>
                          </a:xfrm>
                          <a:prstGeom prst="rect">
                            <a:avLst/>
                          </a:prstGeom>
                          <a:noFill/>
                          <a:ln>
                            <a:noFill/>
                          </a:ln>
                        </pic:spPr>
                      </pic:pic>
                    </a:graphicData>
                  </a:graphic>
                </wp:inline>
              </w:drawing>
            </w:r>
          </w:p>
        </w:tc>
        <w:tc>
          <w:tcPr>
            <w:tcW w:w="3206" w:type="dxa"/>
            <w:shd w:val="clear" w:color="auto" w:fill="auto"/>
            <w:tcMar>
              <w:top w:w="300" w:type="dxa"/>
              <w:left w:w="150" w:type="dxa"/>
              <w:bottom w:w="0" w:type="dxa"/>
              <w:right w:w="0" w:type="dxa"/>
            </w:tcMar>
            <w:hideMark/>
          </w:tcPr>
          <w:p w:rsidR="0085744D" w:rsidRPr="0085744D" w:rsidRDefault="0085744D" w:rsidP="0085744D">
            <w:pPr>
              <w:pStyle w:val="Ttulo2"/>
              <w:spacing w:before="0" w:beforeAutospacing="0" w:after="0" w:afterAutospacing="0"/>
              <w:rPr>
                <w:rFonts w:ascii="Lucida Sans Unicode" w:hAnsi="Lucida Sans Unicode" w:cs="Lucida Sans Unicode"/>
                <w:b w:val="0"/>
                <w:bCs w:val="0"/>
                <w:lang w:val="en-GB"/>
              </w:rPr>
            </w:pPr>
            <w:r w:rsidRPr="0085744D">
              <w:rPr>
                <w:rFonts w:ascii="Lucida Sans Unicode" w:hAnsi="Lucida Sans Unicode" w:cs="Lucida Sans Unicode"/>
                <w:b w:val="0"/>
                <w:bCs w:val="0"/>
                <w:lang w:val="en-GB"/>
              </w:rPr>
              <w:t>Best Irons</w:t>
            </w:r>
          </w:p>
          <w:p w:rsidR="0085744D" w:rsidRPr="0085744D" w:rsidRDefault="0085744D" w:rsidP="0085744D">
            <w:pPr>
              <w:rPr>
                <w:rFonts w:ascii="Times New Roman" w:hAnsi="Times New Roman" w:cs="Times New Roman"/>
                <w:lang w:val="en-GB"/>
              </w:rPr>
            </w:pPr>
            <w:r w:rsidRPr="0085744D">
              <w:rPr>
                <w:lang w:val="en-GB"/>
              </w:rPr>
              <w:t>A professional-style temperature-controlled iron with interchangeable tips and 50 watts or more of power is a joy to work with.  Feedback control keeps the tip temperature at precisely the level you set.  The extra watts speed recovery time so that you can work faster. Interchangeable tips let you select the ideal tip shape for specialized work.</w:t>
            </w:r>
            <w:r w:rsidRPr="0085744D">
              <w:rPr>
                <w:lang w:val="en-GB"/>
              </w:rPr>
              <w:br/>
            </w:r>
            <w:r w:rsidRPr="0085744D">
              <w:rPr>
                <w:lang w:val="en-GB"/>
              </w:rPr>
              <w:br/>
              <w:t>The 65 watt </w:t>
            </w:r>
            <w:hyperlink r:id="rId15" w:tooltip="Link: http://www.adafruit.com/products/303" w:history="1">
              <w:r w:rsidRPr="0085744D">
                <w:rPr>
                  <w:rStyle w:val="Hipervnculo"/>
                  <w:color w:val="0062C7"/>
                  <w:lang w:val="en-GB"/>
                </w:rPr>
                <w:t>Hakko FX-888</w:t>
              </w:r>
            </w:hyperlink>
            <w:r w:rsidRPr="0085744D">
              <w:rPr>
                <w:lang w:val="en-GB"/>
              </w:rPr>
              <w:t> is an excellent professional quality soldering iron.  The Weller WES51 or WESD51 are also excellent choices for serious electronics work.</w:t>
            </w:r>
          </w:p>
        </w:tc>
      </w:tr>
    </w:tbl>
    <w:p w:rsidR="0085744D" w:rsidRPr="0085744D" w:rsidRDefault="0085744D" w:rsidP="0085744D">
      <w:pPr>
        <w:pStyle w:val="Ttulo1"/>
        <w:shd w:val="clear" w:color="auto" w:fill="FFFFFF"/>
        <w:spacing w:before="0"/>
        <w:rPr>
          <w:rFonts w:ascii="Lucida Sans Unicode" w:hAnsi="Lucida Sans Unicode" w:cs="Lucida Sans Unicode"/>
          <w:color w:val="333333"/>
          <w:spacing w:val="5"/>
          <w:sz w:val="54"/>
          <w:szCs w:val="54"/>
          <w:lang w:val="en-GB"/>
        </w:rPr>
      </w:pPr>
      <w:r w:rsidRPr="0085744D">
        <w:rPr>
          <w:rFonts w:ascii="Lucida Sans Unicode" w:hAnsi="Lucida Sans Unicode" w:cs="Lucida Sans Unicode"/>
          <w:b/>
          <w:bCs/>
          <w:color w:val="333333"/>
          <w:spacing w:val="5"/>
          <w:sz w:val="54"/>
          <w:szCs w:val="54"/>
          <w:lang w:val="en-GB"/>
        </w:rPr>
        <w:t>Irons to avoid</w:t>
      </w:r>
    </w:p>
    <w:p w:rsidR="0085744D" w:rsidRPr="0085744D" w:rsidRDefault="0085744D" w:rsidP="0085744D">
      <w:pPr>
        <w:shd w:val="clear" w:color="auto" w:fill="FFFFFF"/>
        <w:rPr>
          <w:rFonts w:ascii="Lucida Sans Unicode" w:hAnsi="Lucida Sans Unicode" w:cs="Lucida Sans Unicode"/>
          <w:color w:val="333333"/>
          <w:spacing w:val="5"/>
          <w:sz w:val="27"/>
          <w:szCs w:val="27"/>
          <w:lang w:val="en-GB"/>
        </w:rPr>
      </w:pPr>
      <w:r w:rsidRPr="0085744D">
        <w:rPr>
          <w:rFonts w:ascii="Lucida Sans Unicode" w:hAnsi="Lucida Sans Unicode" w:cs="Lucida Sans Unicode"/>
          <w:color w:val="333333"/>
          <w:spacing w:val="5"/>
          <w:sz w:val="27"/>
          <w:szCs w:val="27"/>
          <w:lang w:val="en-GB"/>
        </w:rPr>
        <w:t>In addition to underpowered irons, there are several types of irons to avoid for general circuit-board work.</w:t>
      </w:r>
    </w:p>
    <w:tbl>
      <w:tblPr>
        <w:tblW w:w="9214" w:type="dxa"/>
        <w:tblCellMar>
          <w:top w:w="15" w:type="dxa"/>
          <w:left w:w="15" w:type="dxa"/>
          <w:bottom w:w="15" w:type="dxa"/>
          <w:right w:w="15" w:type="dxa"/>
        </w:tblCellMar>
        <w:tblLook w:val="04A0" w:firstRow="1" w:lastRow="0" w:firstColumn="1" w:lastColumn="0" w:noHBand="0" w:noVBand="1"/>
      </w:tblPr>
      <w:tblGrid>
        <w:gridCol w:w="5400"/>
        <w:gridCol w:w="3814"/>
      </w:tblGrid>
      <w:tr w:rsidR="0085744D" w:rsidRPr="0085744D" w:rsidTr="0085744D">
        <w:tc>
          <w:tcPr>
            <w:tcW w:w="0" w:type="auto"/>
            <w:shd w:val="clear" w:color="auto" w:fill="auto"/>
            <w:tcMar>
              <w:top w:w="300" w:type="dxa"/>
              <w:left w:w="0" w:type="dxa"/>
              <w:bottom w:w="0" w:type="dxa"/>
              <w:right w:w="150" w:type="dxa"/>
            </w:tcMar>
            <w:vAlign w:val="center"/>
            <w:hideMark/>
          </w:tcPr>
          <w:p w:rsidR="0085744D" w:rsidRDefault="0085744D" w:rsidP="0085744D">
            <w:pPr>
              <w:numPr>
                <w:ilvl w:val="0"/>
                <w:numId w:val="18"/>
              </w:numPr>
              <w:spacing w:after="0" w:line="240" w:lineRule="auto"/>
              <w:ind w:left="0"/>
              <w:rPr>
                <w:rFonts w:ascii="Times New Roman" w:hAnsi="Times New Roman" w:cs="Times New Roman"/>
                <w:sz w:val="24"/>
                <w:szCs w:val="24"/>
              </w:rPr>
            </w:pPr>
            <w:r>
              <w:rPr>
                <w:noProof/>
                <w:color w:val="0062C7"/>
                <w:lang w:eastAsia="es-ES"/>
              </w:rPr>
              <w:lastRenderedPageBreak/>
              <w:drawing>
                <wp:inline distT="0" distB="0" distL="0" distR="0">
                  <wp:extent cx="3333750" cy="2219027"/>
                  <wp:effectExtent l="0" t="0" r="0" b="0"/>
                  <wp:docPr id="74" name="Imagen 74" descr="tools_2012_09_03_IMG_0628-102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ools_2012_09_03_IMG_0628-1024.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8301" cy="2222056"/>
                          </a:xfrm>
                          <a:prstGeom prst="rect">
                            <a:avLst/>
                          </a:prstGeom>
                          <a:noFill/>
                          <a:ln>
                            <a:noFill/>
                          </a:ln>
                        </pic:spPr>
                      </pic:pic>
                    </a:graphicData>
                  </a:graphic>
                </wp:inline>
              </w:drawing>
            </w:r>
          </w:p>
        </w:tc>
        <w:tc>
          <w:tcPr>
            <w:tcW w:w="3814" w:type="dxa"/>
            <w:shd w:val="clear" w:color="auto" w:fill="auto"/>
            <w:tcMar>
              <w:top w:w="300" w:type="dxa"/>
              <w:left w:w="150" w:type="dxa"/>
              <w:bottom w:w="0" w:type="dxa"/>
              <w:right w:w="0" w:type="dxa"/>
            </w:tcMar>
            <w:hideMark/>
          </w:tcPr>
          <w:p w:rsidR="0085744D" w:rsidRPr="0085744D" w:rsidRDefault="0085744D" w:rsidP="0085744D">
            <w:pPr>
              <w:pStyle w:val="Ttulo2"/>
              <w:spacing w:before="0" w:beforeAutospacing="0" w:after="0" w:afterAutospacing="0"/>
              <w:rPr>
                <w:rFonts w:ascii="Lucida Sans Unicode" w:hAnsi="Lucida Sans Unicode" w:cs="Lucida Sans Unicode"/>
                <w:b w:val="0"/>
                <w:bCs w:val="0"/>
                <w:lang w:val="en-GB"/>
              </w:rPr>
            </w:pPr>
            <w:r w:rsidRPr="0085744D">
              <w:rPr>
                <w:rFonts w:ascii="Lucida Sans Unicode" w:hAnsi="Lucida Sans Unicode" w:cs="Lucida Sans Unicode"/>
                <w:b w:val="0"/>
                <w:bCs w:val="0"/>
                <w:lang w:val="en-GB"/>
              </w:rPr>
              <w:t>For emergencies only:</w:t>
            </w:r>
          </w:p>
          <w:p w:rsidR="0085744D" w:rsidRPr="0085744D" w:rsidRDefault="0085744D" w:rsidP="0085744D">
            <w:pPr>
              <w:rPr>
                <w:rFonts w:ascii="Times New Roman" w:hAnsi="Times New Roman" w:cs="Times New Roman"/>
                <w:lang w:val="en-GB"/>
              </w:rPr>
            </w:pPr>
            <w:r w:rsidRPr="0085744D">
              <w:rPr>
                <w:lang w:val="en-GB"/>
              </w:rPr>
              <w:t>These irons are handy for occasions when you have no place to plug in a regular soldering iron. But they are not the best choice for a primary soldering tool:</w:t>
            </w:r>
          </w:p>
          <w:p w:rsidR="0085744D" w:rsidRPr="0085744D" w:rsidRDefault="0085744D" w:rsidP="0085744D">
            <w:pPr>
              <w:numPr>
                <w:ilvl w:val="0"/>
                <w:numId w:val="19"/>
              </w:numPr>
              <w:spacing w:before="100" w:beforeAutospacing="1" w:after="100" w:afterAutospacing="1" w:line="240" w:lineRule="auto"/>
              <w:rPr>
                <w:lang w:val="en-GB"/>
              </w:rPr>
            </w:pPr>
            <w:r w:rsidRPr="0085744D">
              <w:rPr>
                <w:b/>
                <w:bCs/>
                <w:lang w:val="en-GB"/>
              </w:rPr>
              <w:t>Butane Powered Irons</w:t>
            </w:r>
            <w:r w:rsidRPr="0085744D">
              <w:rPr>
                <w:lang w:val="en-GB"/>
              </w:rPr>
              <w:t> have plenty of power but are difficult to control.</w:t>
            </w:r>
          </w:p>
          <w:p w:rsidR="0085744D" w:rsidRPr="0085744D" w:rsidRDefault="0085744D" w:rsidP="0085744D">
            <w:pPr>
              <w:numPr>
                <w:ilvl w:val="0"/>
                <w:numId w:val="19"/>
              </w:numPr>
              <w:spacing w:before="100" w:beforeAutospacing="1" w:after="100" w:afterAutospacing="1" w:line="240" w:lineRule="auto"/>
              <w:rPr>
                <w:lang w:val="en-GB"/>
              </w:rPr>
            </w:pPr>
            <w:r w:rsidRPr="0085744D">
              <w:rPr>
                <w:b/>
                <w:bCs/>
                <w:lang w:val="en-GB"/>
              </w:rPr>
              <w:t>Battery Powered Irons</w:t>
            </w:r>
            <w:r w:rsidRPr="0085744D">
              <w:rPr>
                <w:lang w:val="en-GB"/>
              </w:rPr>
              <w:t> are generally underpowered for most work.</w:t>
            </w:r>
          </w:p>
        </w:tc>
      </w:tr>
      <w:tr w:rsidR="0085744D" w:rsidRPr="0085744D" w:rsidTr="0085744D">
        <w:tc>
          <w:tcPr>
            <w:tcW w:w="0" w:type="auto"/>
            <w:shd w:val="clear" w:color="auto" w:fill="auto"/>
            <w:tcMar>
              <w:top w:w="300" w:type="dxa"/>
              <w:left w:w="0" w:type="dxa"/>
              <w:bottom w:w="0" w:type="dxa"/>
              <w:right w:w="150" w:type="dxa"/>
            </w:tcMar>
            <w:vAlign w:val="center"/>
            <w:hideMark/>
          </w:tcPr>
          <w:p w:rsidR="0085744D" w:rsidRDefault="0085744D" w:rsidP="0085744D">
            <w:pPr>
              <w:numPr>
                <w:ilvl w:val="0"/>
                <w:numId w:val="20"/>
              </w:numPr>
              <w:spacing w:after="0" w:line="240" w:lineRule="auto"/>
              <w:ind w:left="0"/>
            </w:pPr>
            <w:r>
              <w:rPr>
                <w:noProof/>
                <w:color w:val="0062C7"/>
                <w:lang w:eastAsia="es-ES"/>
              </w:rPr>
              <w:drawing>
                <wp:inline distT="0" distB="0" distL="0" distR="0">
                  <wp:extent cx="3314700" cy="2439412"/>
                  <wp:effectExtent l="0" t="0" r="0" b="0"/>
                  <wp:docPr id="73" name="Imagen 73" descr="tools_2012_09_03_IMG_0626-102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ools_2012_09_03_IMG_0626-1024.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1869" cy="2452047"/>
                          </a:xfrm>
                          <a:prstGeom prst="rect">
                            <a:avLst/>
                          </a:prstGeom>
                          <a:noFill/>
                          <a:ln>
                            <a:noFill/>
                          </a:ln>
                        </pic:spPr>
                      </pic:pic>
                    </a:graphicData>
                  </a:graphic>
                </wp:inline>
              </w:drawing>
            </w:r>
          </w:p>
        </w:tc>
        <w:tc>
          <w:tcPr>
            <w:tcW w:w="3814" w:type="dxa"/>
            <w:shd w:val="clear" w:color="auto" w:fill="auto"/>
            <w:tcMar>
              <w:top w:w="300" w:type="dxa"/>
              <w:left w:w="150" w:type="dxa"/>
              <w:bottom w:w="0" w:type="dxa"/>
              <w:right w:w="0" w:type="dxa"/>
            </w:tcMar>
            <w:hideMark/>
          </w:tcPr>
          <w:p w:rsidR="0085744D" w:rsidRPr="0085744D" w:rsidRDefault="0085744D" w:rsidP="0085744D">
            <w:pPr>
              <w:pStyle w:val="Ttulo2"/>
              <w:spacing w:before="0" w:beforeAutospacing="0" w:after="0" w:afterAutospacing="0"/>
              <w:rPr>
                <w:rFonts w:ascii="Lucida Sans Unicode" w:hAnsi="Lucida Sans Unicode" w:cs="Lucida Sans Unicode"/>
                <w:b w:val="0"/>
                <w:bCs w:val="0"/>
                <w:lang w:val="en-GB"/>
              </w:rPr>
            </w:pPr>
            <w:r w:rsidRPr="0085744D">
              <w:rPr>
                <w:rFonts w:ascii="Lucida Sans Unicode" w:hAnsi="Lucida Sans Unicode" w:cs="Lucida Sans Unicode"/>
                <w:b w:val="0"/>
                <w:bCs w:val="0"/>
                <w:lang w:val="en-GB"/>
              </w:rPr>
              <w:t>Not for circuit board use:</w:t>
            </w:r>
          </w:p>
          <w:p w:rsidR="0085744D" w:rsidRPr="0085744D" w:rsidRDefault="0085744D" w:rsidP="0085744D">
            <w:pPr>
              <w:rPr>
                <w:rFonts w:ascii="Times New Roman" w:hAnsi="Times New Roman" w:cs="Times New Roman"/>
                <w:lang w:val="en-GB"/>
              </w:rPr>
            </w:pPr>
            <w:r w:rsidRPr="0085744D">
              <w:rPr>
                <w:lang w:val="en-GB"/>
              </w:rPr>
              <w:t>These tools are not suitable for circuit board work:</w:t>
            </w:r>
          </w:p>
          <w:p w:rsidR="0085744D" w:rsidRPr="0085744D" w:rsidRDefault="0085744D" w:rsidP="0085744D">
            <w:pPr>
              <w:numPr>
                <w:ilvl w:val="0"/>
                <w:numId w:val="21"/>
              </w:numPr>
              <w:spacing w:before="100" w:beforeAutospacing="1" w:after="100" w:afterAutospacing="1" w:line="240" w:lineRule="auto"/>
              <w:rPr>
                <w:lang w:val="en-GB"/>
              </w:rPr>
            </w:pPr>
            <w:r w:rsidRPr="0085744D">
              <w:rPr>
                <w:b/>
                <w:bCs/>
                <w:lang w:val="en-GB"/>
              </w:rPr>
              <w:t>Torches </w:t>
            </w:r>
            <w:r w:rsidRPr="0085744D">
              <w:rPr>
                <w:lang w:val="en-GB"/>
              </w:rPr>
              <w:t>of any kind are not suitable for electronics work and will damage your circuit boards.</w:t>
            </w:r>
          </w:p>
          <w:p w:rsidR="0085744D" w:rsidRPr="0085744D" w:rsidRDefault="0085744D" w:rsidP="0085744D">
            <w:pPr>
              <w:numPr>
                <w:ilvl w:val="0"/>
                <w:numId w:val="21"/>
              </w:numPr>
              <w:spacing w:before="100" w:beforeAutospacing="1" w:after="100" w:afterAutospacing="1" w:line="240" w:lineRule="auto"/>
              <w:rPr>
                <w:lang w:val="en-GB"/>
              </w:rPr>
            </w:pPr>
            <w:r w:rsidRPr="0085744D">
              <w:rPr>
                <w:b/>
                <w:bCs/>
                <w:lang w:val="en-GB"/>
              </w:rPr>
              <w:t>Soldering Guns</w:t>
            </w:r>
            <w:r w:rsidRPr="0085744D">
              <w:rPr>
                <w:lang w:val="en-GB"/>
              </w:rPr>
              <w:t> are OK for working with heavy gauge wires, but don't have the precision necessary for soldering delicate electronics components.</w:t>
            </w:r>
          </w:p>
          <w:p w:rsidR="0085744D" w:rsidRPr="0085744D" w:rsidRDefault="0085744D" w:rsidP="0085744D">
            <w:pPr>
              <w:numPr>
                <w:ilvl w:val="0"/>
                <w:numId w:val="21"/>
              </w:numPr>
              <w:spacing w:before="100" w:beforeAutospacing="1" w:after="100" w:afterAutospacing="1" w:line="240" w:lineRule="auto"/>
              <w:rPr>
                <w:lang w:val="en-GB"/>
              </w:rPr>
            </w:pPr>
            <w:r w:rsidRPr="0085744D">
              <w:rPr>
                <w:rStyle w:val="nfasis"/>
                <w:b/>
                <w:bCs/>
                <w:lang w:val="en-GB"/>
              </w:rPr>
              <w:t>Cold-Heat</w:t>
            </w:r>
            <w:r w:rsidRPr="0085744D">
              <w:rPr>
                <w:b/>
                <w:bCs/>
                <w:lang w:val="en-GB"/>
              </w:rPr>
              <w:t>™ </w:t>
            </w:r>
            <w:r w:rsidRPr="0085744D">
              <w:rPr>
                <w:lang w:val="en-GB"/>
              </w:rPr>
              <w:t xml:space="preserve">Irons inject current into the joint to heat the tip.  This current can be damaging to sensitive </w:t>
            </w:r>
            <w:proofErr w:type="spellStart"/>
            <w:r w:rsidRPr="0085744D">
              <w:rPr>
                <w:lang w:val="en-GB"/>
              </w:rPr>
              <w:t>electonic</w:t>
            </w:r>
            <w:proofErr w:type="spellEnd"/>
            <w:r w:rsidRPr="0085744D">
              <w:rPr>
                <w:lang w:val="en-GB"/>
              </w:rPr>
              <w:t xml:space="preserve"> components.  Avoid these irons for electronics work.</w:t>
            </w:r>
          </w:p>
        </w:tc>
      </w:tr>
    </w:tbl>
    <w:p w:rsidR="0085744D" w:rsidRPr="0085744D" w:rsidRDefault="0085744D" w:rsidP="0085744D">
      <w:pPr>
        <w:pStyle w:val="Ttulo1"/>
        <w:shd w:val="clear" w:color="auto" w:fill="FFFFFF"/>
        <w:spacing w:before="0"/>
        <w:rPr>
          <w:rFonts w:ascii="Lucida Sans Unicode" w:hAnsi="Lucida Sans Unicode" w:cs="Lucida Sans Unicode"/>
          <w:color w:val="333333"/>
          <w:spacing w:val="5"/>
          <w:sz w:val="54"/>
          <w:szCs w:val="54"/>
          <w:lang w:val="en-GB"/>
        </w:rPr>
      </w:pPr>
      <w:r w:rsidRPr="0085744D">
        <w:rPr>
          <w:rFonts w:ascii="Lucida Sans Unicode" w:hAnsi="Lucida Sans Unicode" w:cs="Lucida Sans Unicode"/>
          <w:b/>
          <w:bCs/>
          <w:color w:val="333333"/>
          <w:spacing w:val="5"/>
          <w:sz w:val="54"/>
          <w:szCs w:val="54"/>
          <w:lang w:val="en-GB"/>
        </w:rPr>
        <w:t>Essential Tools and Supplies:</w:t>
      </w:r>
    </w:p>
    <w:p w:rsidR="0085744D" w:rsidRPr="0085744D" w:rsidRDefault="0085744D" w:rsidP="0085744D">
      <w:pPr>
        <w:shd w:val="clear" w:color="auto" w:fill="FFFFFF"/>
        <w:rPr>
          <w:rFonts w:ascii="Lucida Sans Unicode" w:hAnsi="Lucida Sans Unicode" w:cs="Lucida Sans Unicode"/>
          <w:color w:val="333333"/>
          <w:spacing w:val="5"/>
          <w:sz w:val="27"/>
          <w:szCs w:val="27"/>
          <w:lang w:val="en-GB"/>
        </w:rPr>
      </w:pPr>
      <w:r w:rsidRPr="0085744D">
        <w:rPr>
          <w:rFonts w:ascii="Lucida Sans Unicode" w:hAnsi="Lucida Sans Unicode" w:cs="Lucida Sans Unicode"/>
          <w:color w:val="333333"/>
          <w:spacing w:val="5"/>
          <w:sz w:val="27"/>
          <w:szCs w:val="27"/>
          <w:lang w:val="en-GB"/>
        </w:rPr>
        <w:t>These tools are the bare-minimum essentials required for soldering:</w:t>
      </w:r>
    </w:p>
    <w:tbl>
      <w:tblPr>
        <w:tblW w:w="9356" w:type="dxa"/>
        <w:tblCellMar>
          <w:top w:w="15" w:type="dxa"/>
          <w:left w:w="15" w:type="dxa"/>
          <w:bottom w:w="15" w:type="dxa"/>
          <w:right w:w="15" w:type="dxa"/>
        </w:tblCellMar>
        <w:tblLook w:val="04A0" w:firstRow="1" w:lastRow="0" w:firstColumn="1" w:lastColumn="0" w:noHBand="0" w:noVBand="1"/>
      </w:tblPr>
      <w:tblGrid>
        <w:gridCol w:w="4522"/>
        <w:gridCol w:w="4834"/>
      </w:tblGrid>
      <w:tr w:rsidR="0085744D" w:rsidRPr="0085744D" w:rsidTr="0085744D">
        <w:tc>
          <w:tcPr>
            <w:tcW w:w="0" w:type="auto"/>
            <w:shd w:val="clear" w:color="auto" w:fill="auto"/>
            <w:tcMar>
              <w:top w:w="300" w:type="dxa"/>
              <w:left w:w="0" w:type="dxa"/>
              <w:bottom w:w="0" w:type="dxa"/>
              <w:right w:w="150" w:type="dxa"/>
            </w:tcMar>
            <w:vAlign w:val="center"/>
            <w:hideMark/>
          </w:tcPr>
          <w:p w:rsidR="0085744D" w:rsidRDefault="0085744D" w:rsidP="0085744D">
            <w:pPr>
              <w:numPr>
                <w:ilvl w:val="0"/>
                <w:numId w:val="22"/>
              </w:numPr>
              <w:spacing w:after="0" w:line="240" w:lineRule="auto"/>
              <w:ind w:left="0"/>
              <w:rPr>
                <w:rFonts w:ascii="Times New Roman" w:hAnsi="Times New Roman" w:cs="Times New Roman"/>
                <w:sz w:val="24"/>
                <w:szCs w:val="24"/>
              </w:rPr>
            </w:pPr>
            <w:r>
              <w:rPr>
                <w:noProof/>
                <w:color w:val="0062C7"/>
                <w:lang w:eastAsia="es-ES"/>
              </w:rPr>
              <w:lastRenderedPageBreak/>
              <w:drawing>
                <wp:inline distT="0" distB="0" distL="0" distR="0">
                  <wp:extent cx="2762250" cy="2078593"/>
                  <wp:effectExtent l="0" t="0" r="0" b="0"/>
                  <wp:docPr id="72" name="Imagen 72" descr="tools_ironholder_ME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ools_ironholder_MED.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9580" cy="2084109"/>
                          </a:xfrm>
                          <a:prstGeom prst="rect">
                            <a:avLst/>
                          </a:prstGeom>
                          <a:noFill/>
                          <a:ln>
                            <a:noFill/>
                          </a:ln>
                        </pic:spPr>
                      </pic:pic>
                    </a:graphicData>
                  </a:graphic>
                </wp:inline>
              </w:drawing>
            </w:r>
          </w:p>
        </w:tc>
        <w:tc>
          <w:tcPr>
            <w:tcW w:w="4834" w:type="dxa"/>
            <w:shd w:val="clear" w:color="auto" w:fill="auto"/>
            <w:tcMar>
              <w:top w:w="300" w:type="dxa"/>
              <w:left w:w="150" w:type="dxa"/>
              <w:bottom w:w="0" w:type="dxa"/>
              <w:right w:w="0" w:type="dxa"/>
            </w:tcMar>
            <w:vAlign w:val="center"/>
            <w:hideMark/>
          </w:tcPr>
          <w:p w:rsidR="0085744D" w:rsidRPr="0085744D" w:rsidRDefault="0085744D" w:rsidP="0085744D">
            <w:pPr>
              <w:pStyle w:val="Ttulo2"/>
              <w:spacing w:before="0" w:beforeAutospacing="0" w:after="0" w:afterAutospacing="0"/>
              <w:rPr>
                <w:rFonts w:ascii="Lucida Sans Unicode" w:hAnsi="Lucida Sans Unicode" w:cs="Lucida Sans Unicode"/>
                <w:b w:val="0"/>
                <w:bCs w:val="0"/>
                <w:lang w:val="en-GB"/>
              </w:rPr>
            </w:pPr>
            <w:r w:rsidRPr="0085744D">
              <w:rPr>
                <w:rFonts w:ascii="Lucida Sans Unicode" w:hAnsi="Lucida Sans Unicode" w:cs="Lucida Sans Unicode"/>
                <w:b w:val="0"/>
                <w:bCs w:val="0"/>
                <w:lang w:val="en-GB"/>
              </w:rPr>
              <w:t>Stand</w:t>
            </w:r>
          </w:p>
          <w:p w:rsidR="0085744D" w:rsidRPr="0085744D" w:rsidRDefault="0085744D" w:rsidP="0085744D">
            <w:pPr>
              <w:rPr>
                <w:rFonts w:ascii="Times New Roman" w:hAnsi="Times New Roman" w:cs="Times New Roman"/>
                <w:lang w:val="en-GB"/>
              </w:rPr>
            </w:pPr>
            <w:r w:rsidRPr="0085744D">
              <w:rPr>
                <w:lang w:val="en-GB"/>
              </w:rPr>
              <w:t>If your soldering iron does not have a built-in stand, you will need a safe place to rest the hot iron between uses.  A </w:t>
            </w:r>
            <w:hyperlink r:id="rId22" w:history="1">
              <w:r w:rsidRPr="0085744D">
                <w:rPr>
                  <w:rStyle w:val="Hipervnculo"/>
                  <w:color w:val="0062C7"/>
                  <w:lang w:val="en-GB"/>
                </w:rPr>
                <w:t>Soldering Iron Stand</w:t>
              </w:r>
            </w:hyperlink>
            <w:r w:rsidRPr="0085744D">
              <w:rPr>
                <w:lang w:val="en-GB"/>
              </w:rPr>
              <w:t> will keep your iron from rolling around and protect both you and your work surface from burns.</w:t>
            </w:r>
            <w:r w:rsidRPr="0085744D">
              <w:rPr>
                <w:lang w:val="en-GB"/>
              </w:rPr>
              <w:br/>
            </w:r>
            <w:r w:rsidRPr="0085744D">
              <w:rPr>
                <w:lang w:val="en-GB"/>
              </w:rPr>
              <w:br/>
              <w:t>Most stand holders come with a sponge and tray for cleaning your soldering iron.</w:t>
            </w:r>
          </w:p>
        </w:tc>
      </w:tr>
      <w:tr w:rsidR="0085744D" w:rsidRPr="0085744D" w:rsidTr="0085744D">
        <w:tc>
          <w:tcPr>
            <w:tcW w:w="0" w:type="auto"/>
            <w:shd w:val="clear" w:color="auto" w:fill="auto"/>
            <w:tcMar>
              <w:top w:w="300" w:type="dxa"/>
              <w:left w:w="0" w:type="dxa"/>
              <w:bottom w:w="0" w:type="dxa"/>
              <w:right w:w="150" w:type="dxa"/>
            </w:tcMar>
            <w:vAlign w:val="center"/>
            <w:hideMark/>
          </w:tcPr>
          <w:p w:rsidR="0085744D" w:rsidRDefault="0085744D" w:rsidP="0085744D">
            <w:pPr>
              <w:numPr>
                <w:ilvl w:val="0"/>
                <w:numId w:val="23"/>
              </w:numPr>
              <w:spacing w:after="0" w:line="240" w:lineRule="auto"/>
              <w:ind w:left="0"/>
            </w:pPr>
            <w:r>
              <w:rPr>
                <w:noProof/>
                <w:color w:val="0062C7"/>
                <w:lang w:eastAsia="es-ES"/>
              </w:rPr>
              <w:drawing>
                <wp:inline distT="0" distB="0" distL="0" distR="0">
                  <wp:extent cx="2200275" cy="1694212"/>
                  <wp:effectExtent l="0" t="0" r="0" b="1270"/>
                  <wp:docPr id="71" name="Imagen 71" descr="tools_Solder.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ools_Solder.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7274" cy="1699601"/>
                          </a:xfrm>
                          <a:prstGeom prst="rect">
                            <a:avLst/>
                          </a:prstGeom>
                          <a:noFill/>
                          <a:ln>
                            <a:noFill/>
                          </a:ln>
                        </pic:spPr>
                      </pic:pic>
                    </a:graphicData>
                  </a:graphic>
                </wp:inline>
              </w:drawing>
            </w:r>
          </w:p>
        </w:tc>
        <w:tc>
          <w:tcPr>
            <w:tcW w:w="4834" w:type="dxa"/>
            <w:shd w:val="clear" w:color="auto" w:fill="auto"/>
            <w:tcMar>
              <w:top w:w="300" w:type="dxa"/>
              <w:left w:w="150" w:type="dxa"/>
              <w:bottom w:w="0" w:type="dxa"/>
              <w:right w:w="0" w:type="dxa"/>
            </w:tcMar>
            <w:vAlign w:val="center"/>
            <w:hideMark/>
          </w:tcPr>
          <w:p w:rsidR="0085744D" w:rsidRPr="0085744D" w:rsidRDefault="0085744D" w:rsidP="0085744D">
            <w:pPr>
              <w:pStyle w:val="Ttulo2"/>
              <w:spacing w:before="0" w:beforeAutospacing="0" w:after="0" w:afterAutospacing="0"/>
              <w:rPr>
                <w:rFonts w:ascii="Lucida Sans Unicode" w:hAnsi="Lucida Sans Unicode" w:cs="Lucida Sans Unicode"/>
                <w:b w:val="0"/>
                <w:bCs w:val="0"/>
                <w:lang w:val="en-GB"/>
              </w:rPr>
            </w:pPr>
            <w:r w:rsidRPr="0085744D">
              <w:rPr>
                <w:rFonts w:ascii="Lucida Sans Unicode" w:hAnsi="Lucida Sans Unicode" w:cs="Lucida Sans Unicode"/>
                <w:b w:val="0"/>
                <w:bCs w:val="0"/>
                <w:lang w:val="en-GB"/>
              </w:rPr>
              <w:t>Solder</w:t>
            </w:r>
          </w:p>
          <w:p w:rsidR="0085744D" w:rsidRPr="0085744D" w:rsidRDefault="0085744D" w:rsidP="0085744D">
            <w:pPr>
              <w:rPr>
                <w:rFonts w:ascii="Times New Roman" w:hAnsi="Times New Roman" w:cs="Times New Roman"/>
                <w:lang w:val="en-GB"/>
              </w:rPr>
            </w:pPr>
            <w:r w:rsidRPr="0085744D">
              <w:rPr>
                <w:lang w:val="en-GB"/>
              </w:rPr>
              <w:t>Standard </w:t>
            </w:r>
            <w:hyperlink r:id="rId25" w:tooltip="Link: http://www.adafruit.com/products/145" w:history="1">
              <w:r w:rsidRPr="0085744D">
                <w:rPr>
                  <w:rStyle w:val="Hipervnculo"/>
                  <w:color w:val="0062C7"/>
                  <w:lang w:val="en-GB"/>
                </w:rPr>
                <w:t>60/40 lead/tin Rosin Core Solder</w:t>
              </w:r>
            </w:hyperlink>
            <w:r w:rsidRPr="0085744D">
              <w:rPr>
                <w:lang w:val="en-GB"/>
              </w:rPr>
              <w:t> is the easiest type to work with.</w:t>
            </w:r>
          </w:p>
        </w:tc>
      </w:tr>
      <w:tr w:rsidR="0085744D" w:rsidRPr="0085744D" w:rsidTr="0085744D">
        <w:tc>
          <w:tcPr>
            <w:tcW w:w="0" w:type="auto"/>
            <w:shd w:val="clear" w:color="auto" w:fill="auto"/>
            <w:tcMar>
              <w:top w:w="300" w:type="dxa"/>
              <w:left w:w="0" w:type="dxa"/>
              <w:bottom w:w="0" w:type="dxa"/>
              <w:right w:w="150" w:type="dxa"/>
            </w:tcMar>
            <w:vAlign w:val="center"/>
            <w:hideMark/>
          </w:tcPr>
          <w:p w:rsidR="0085744D" w:rsidRDefault="0085744D" w:rsidP="0085744D">
            <w:pPr>
              <w:numPr>
                <w:ilvl w:val="0"/>
                <w:numId w:val="24"/>
              </w:numPr>
              <w:spacing w:after="0" w:line="240" w:lineRule="auto"/>
              <w:ind w:left="0"/>
            </w:pPr>
            <w:r>
              <w:rPr>
                <w:noProof/>
                <w:color w:val="0062C7"/>
                <w:lang w:eastAsia="es-ES"/>
              </w:rPr>
              <w:drawing>
                <wp:inline distT="0" distB="0" distL="0" distR="0">
                  <wp:extent cx="2771500" cy="1821271"/>
                  <wp:effectExtent l="0" t="0" r="0" b="7620"/>
                  <wp:docPr id="70" name="Imagen 70" descr="tools_Cutters.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ools_Cutters.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7036" cy="1824909"/>
                          </a:xfrm>
                          <a:prstGeom prst="rect">
                            <a:avLst/>
                          </a:prstGeom>
                          <a:noFill/>
                          <a:ln>
                            <a:noFill/>
                          </a:ln>
                        </pic:spPr>
                      </pic:pic>
                    </a:graphicData>
                  </a:graphic>
                </wp:inline>
              </w:drawing>
            </w:r>
          </w:p>
        </w:tc>
        <w:tc>
          <w:tcPr>
            <w:tcW w:w="4834" w:type="dxa"/>
            <w:shd w:val="clear" w:color="auto" w:fill="auto"/>
            <w:tcMar>
              <w:top w:w="300" w:type="dxa"/>
              <w:left w:w="150" w:type="dxa"/>
              <w:bottom w:w="0" w:type="dxa"/>
              <w:right w:w="0" w:type="dxa"/>
            </w:tcMar>
            <w:vAlign w:val="center"/>
            <w:hideMark/>
          </w:tcPr>
          <w:p w:rsidR="0085744D" w:rsidRPr="0085744D" w:rsidRDefault="0085744D" w:rsidP="0085744D">
            <w:pPr>
              <w:pStyle w:val="Ttulo2"/>
              <w:spacing w:before="0" w:beforeAutospacing="0" w:after="0" w:afterAutospacing="0"/>
              <w:rPr>
                <w:rFonts w:ascii="Lucida Sans Unicode" w:hAnsi="Lucida Sans Unicode" w:cs="Lucida Sans Unicode"/>
                <w:b w:val="0"/>
                <w:bCs w:val="0"/>
                <w:lang w:val="en-GB"/>
              </w:rPr>
            </w:pPr>
            <w:r w:rsidRPr="0085744D">
              <w:rPr>
                <w:rFonts w:ascii="Lucida Sans Unicode" w:hAnsi="Lucida Sans Unicode" w:cs="Lucida Sans Unicode"/>
                <w:b w:val="0"/>
                <w:bCs w:val="0"/>
                <w:lang w:val="en-GB"/>
              </w:rPr>
              <w:t>Diagonal Cutters</w:t>
            </w:r>
          </w:p>
          <w:p w:rsidR="0085744D" w:rsidRPr="0085744D" w:rsidRDefault="0085744D" w:rsidP="0085744D">
            <w:pPr>
              <w:rPr>
                <w:rFonts w:ascii="Times New Roman" w:hAnsi="Times New Roman" w:cs="Times New Roman"/>
                <w:lang w:val="en-GB"/>
              </w:rPr>
            </w:pPr>
            <w:r w:rsidRPr="0085744D">
              <w:rPr>
                <w:lang w:val="en-GB"/>
              </w:rPr>
              <w:t>You will also need a pair of </w:t>
            </w:r>
            <w:hyperlink r:id="rId28" w:tooltip="Link: http://www.adafruit.com/products/152" w:history="1">
              <w:r w:rsidRPr="0085744D">
                <w:rPr>
                  <w:rStyle w:val="Hipervnculo"/>
                  <w:color w:val="0062C7"/>
                  <w:lang w:val="en-GB"/>
                </w:rPr>
                <w:t>Diagonal Cutters</w:t>
              </w:r>
            </w:hyperlink>
            <w:r w:rsidRPr="0085744D">
              <w:rPr>
                <w:lang w:val="en-GB"/>
              </w:rPr>
              <w:t> for trimming component leads after soldering.</w:t>
            </w:r>
          </w:p>
        </w:tc>
      </w:tr>
    </w:tbl>
    <w:p w:rsidR="0085744D" w:rsidRPr="0085744D" w:rsidRDefault="0085744D" w:rsidP="0085744D">
      <w:pPr>
        <w:pStyle w:val="Ttulo1"/>
        <w:shd w:val="clear" w:color="auto" w:fill="FFFFFF"/>
        <w:spacing w:before="0"/>
        <w:rPr>
          <w:rFonts w:ascii="Lucida Sans Unicode" w:hAnsi="Lucida Sans Unicode" w:cs="Lucida Sans Unicode"/>
          <w:color w:val="333333"/>
          <w:spacing w:val="5"/>
          <w:sz w:val="54"/>
          <w:szCs w:val="54"/>
          <w:lang w:val="en-GB"/>
        </w:rPr>
      </w:pPr>
      <w:r w:rsidRPr="0085744D">
        <w:rPr>
          <w:rFonts w:ascii="Lucida Sans Unicode" w:hAnsi="Lucida Sans Unicode" w:cs="Lucida Sans Unicode"/>
          <w:b/>
          <w:bCs/>
          <w:color w:val="333333"/>
          <w:spacing w:val="5"/>
          <w:sz w:val="54"/>
          <w:szCs w:val="54"/>
          <w:lang w:val="en-GB"/>
        </w:rPr>
        <w:t>Other Handy Tools and Supplies</w:t>
      </w:r>
    </w:p>
    <w:p w:rsidR="0085744D" w:rsidRPr="0085744D" w:rsidRDefault="0085744D" w:rsidP="0085744D">
      <w:pPr>
        <w:shd w:val="clear" w:color="auto" w:fill="FFFFFF"/>
        <w:rPr>
          <w:rFonts w:ascii="Lucida Sans Unicode" w:hAnsi="Lucida Sans Unicode" w:cs="Lucida Sans Unicode"/>
          <w:color w:val="333333"/>
          <w:spacing w:val="5"/>
          <w:sz w:val="27"/>
          <w:szCs w:val="27"/>
          <w:lang w:val="en-GB"/>
        </w:rPr>
      </w:pPr>
      <w:r w:rsidRPr="0085744D">
        <w:rPr>
          <w:rFonts w:ascii="Lucida Sans Unicode" w:hAnsi="Lucida Sans Unicode" w:cs="Lucida Sans Unicode"/>
          <w:color w:val="333333"/>
          <w:spacing w:val="5"/>
          <w:sz w:val="27"/>
          <w:szCs w:val="27"/>
          <w:lang w:val="en-GB"/>
        </w:rPr>
        <w:t>These are some other tools and supplies you might find useful when working on soldering projects.</w:t>
      </w:r>
    </w:p>
    <w:tbl>
      <w:tblPr>
        <w:tblW w:w="7961" w:type="dxa"/>
        <w:tblCellMar>
          <w:top w:w="15" w:type="dxa"/>
          <w:left w:w="15" w:type="dxa"/>
          <w:bottom w:w="15" w:type="dxa"/>
          <w:right w:w="15" w:type="dxa"/>
        </w:tblCellMar>
        <w:tblLook w:val="04A0" w:firstRow="1" w:lastRow="0" w:firstColumn="1" w:lastColumn="0" w:noHBand="0" w:noVBand="1"/>
      </w:tblPr>
      <w:tblGrid>
        <w:gridCol w:w="5256"/>
        <w:gridCol w:w="2705"/>
      </w:tblGrid>
      <w:tr w:rsidR="0085744D" w:rsidRPr="0085744D" w:rsidTr="0085744D">
        <w:tc>
          <w:tcPr>
            <w:tcW w:w="0" w:type="auto"/>
            <w:shd w:val="clear" w:color="auto" w:fill="auto"/>
            <w:tcMar>
              <w:top w:w="300" w:type="dxa"/>
              <w:left w:w="0" w:type="dxa"/>
              <w:bottom w:w="0" w:type="dxa"/>
              <w:right w:w="150" w:type="dxa"/>
            </w:tcMar>
            <w:hideMark/>
          </w:tcPr>
          <w:p w:rsidR="0085744D" w:rsidRDefault="0085744D" w:rsidP="0085744D">
            <w:pPr>
              <w:numPr>
                <w:ilvl w:val="0"/>
                <w:numId w:val="25"/>
              </w:numPr>
              <w:spacing w:after="0" w:line="240" w:lineRule="auto"/>
              <w:ind w:left="0"/>
              <w:rPr>
                <w:rFonts w:ascii="Times New Roman" w:hAnsi="Times New Roman" w:cs="Times New Roman"/>
                <w:sz w:val="24"/>
                <w:szCs w:val="24"/>
              </w:rPr>
            </w:pPr>
            <w:r>
              <w:rPr>
                <w:noProof/>
                <w:color w:val="0062C7"/>
                <w:lang w:eastAsia="es-ES"/>
              </w:rPr>
              <w:lastRenderedPageBreak/>
              <w:drawing>
                <wp:inline distT="0" distB="0" distL="0" distR="0">
                  <wp:extent cx="3133725" cy="4705484"/>
                  <wp:effectExtent l="0" t="0" r="0" b="0"/>
                  <wp:docPr id="69" name="Imagen 69" descr="tools_2012_09_03_IMG_0621-102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ools_2012_09_03_IMG_0621-1024.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6491" cy="4709637"/>
                          </a:xfrm>
                          <a:prstGeom prst="rect">
                            <a:avLst/>
                          </a:prstGeom>
                          <a:noFill/>
                          <a:ln>
                            <a:noFill/>
                          </a:ln>
                        </pic:spPr>
                      </pic:pic>
                    </a:graphicData>
                  </a:graphic>
                </wp:inline>
              </w:drawing>
            </w:r>
          </w:p>
        </w:tc>
        <w:tc>
          <w:tcPr>
            <w:tcW w:w="0" w:type="auto"/>
            <w:shd w:val="clear" w:color="auto" w:fill="auto"/>
            <w:tcMar>
              <w:top w:w="300" w:type="dxa"/>
              <w:left w:w="150" w:type="dxa"/>
              <w:bottom w:w="0" w:type="dxa"/>
              <w:right w:w="0" w:type="dxa"/>
            </w:tcMar>
            <w:vAlign w:val="center"/>
            <w:hideMark/>
          </w:tcPr>
          <w:p w:rsidR="0085744D" w:rsidRPr="0085744D" w:rsidRDefault="0085744D" w:rsidP="0085744D">
            <w:pPr>
              <w:pStyle w:val="Ttulo2"/>
              <w:spacing w:before="0" w:beforeAutospacing="0" w:after="0" w:afterAutospacing="0"/>
              <w:rPr>
                <w:rFonts w:ascii="Lucida Sans Unicode" w:hAnsi="Lucida Sans Unicode" w:cs="Lucida Sans Unicode"/>
                <w:b w:val="0"/>
                <w:bCs w:val="0"/>
                <w:lang w:val="en-GB"/>
              </w:rPr>
            </w:pPr>
            <w:proofErr w:type="spellStart"/>
            <w:r w:rsidRPr="0085744D">
              <w:rPr>
                <w:rFonts w:ascii="Lucida Sans Unicode" w:hAnsi="Lucida Sans Unicode" w:cs="Lucida Sans Unicode"/>
                <w:b w:val="0"/>
                <w:bCs w:val="0"/>
                <w:lang w:val="en-GB"/>
              </w:rPr>
              <w:t>Vise</w:t>
            </w:r>
            <w:proofErr w:type="spellEnd"/>
          </w:p>
          <w:p w:rsidR="0085744D" w:rsidRPr="0085744D" w:rsidRDefault="0085744D" w:rsidP="0085744D">
            <w:pPr>
              <w:rPr>
                <w:rFonts w:ascii="Times New Roman" w:hAnsi="Times New Roman" w:cs="Times New Roman"/>
                <w:lang w:val="en-GB"/>
              </w:rPr>
            </w:pPr>
            <w:r w:rsidRPr="0085744D">
              <w:rPr>
                <w:lang w:val="en-GB"/>
              </w:rPr>
              <w:t xml:space="preserve">A </w:t>
            </w:r>
            <w:proofErr w:type="spellStart"/>
            <w:r w:rsidRPr="0085744D">
              <w:rPr>
                <w:lang w:val="en-GB"/>
              </w:rPr>
              <w:t>vise</w:t>
            </w:r>
            <w:proofErr w:type="spellEnd"/>
            <w:r w:rsidRPr="0085744D">
              <w:rPr>
                <w:lang w:val="en-GB"/>
              </w:rPr>
              <w:t xml:space="preserve"> holds your work steady as you solder.  This is important for both safety and sound joints.  The</w:t>
            </w:r>
            <w:hyperlink r:id="rId31" w:history="1">
              <w:r w:rsidRPr="0085744D">
                <w:rPr>
                  <w:rStyle w:val="Hipervnculo"/>
                  <w:color w:val="0062C7"/>
                  <w:lang w:val="en-GB"/>
                </w:rPr>
                <w:t> </w:t>
              </w:r>
              <w:proofErr w:type="spellStart"/>
              <w:r w:rsidRPr="0085744D">
                <w:rPr>
                  <w:rStyle w:val="Hipervnculo"/>
                  <w:color w:val="0062C7"/>
                  <w:lang w:val="en-GB"/>
                </w:rPr>
                <w:t>Panavise</w:t>
              </w:r>
              <w:proofErr w:type="spellEnd"/>
              <w:r w:rsidRPr="0085744D">
                <w:rPr>
                  <w:rStyle w:val="Hipervnculo"/>
                  <w:color w:val="0062C7"/>
                  <w:lang w:val="en-GB"/>
                </w:rPr>
                <w:t xml:space="preserve"> Jr</w:t>
              </w:r>
            </w:hyperlink>
            <w:r w:rsidRPr="0085744D">
              <w:rPr>
                <w:lang w:val="en-GB"/>
              </w:rPr>
              <w:t xml:space="preserve"> is an ideal size for most </w:t>
            </w:r>
            <w:proofErr w:type="spellStart"/>
            <w:r w:rsidRPr="0085744D">
              <w:rPr>
                <w:lang w:val="en-GB"/>
              </w:rPr>
              <w:t>Adafruit</w:t>
            </w:r>
            <w:proofErr w:type="spellEnd"/>
            <w:r w:rsidRPr="0085744D">
              <w:rPr>
                <w:lang w:val="en-GB"/>
              </w:rPr>
              <w:t xml:space="preserve"> kits and projects.</w:t>
            </w:r>
          </w:p>
        </w:tc>
      </w:tr>
      <w:tr w:rsidR="0085744D" w:rsidRPr="0085744D" w:rsidTr="0085744D">
        <w:tc>
          <w:tcPr>
            <w:tcW w:w="0" w:type="auto"/>
            <w:shd w:val="clear" w:color="auto" w:fill="auto"/>
            <w:tcMar>
              <w:top w:w="300" w:type="dxa"/>
              <w:left w:w="0" w:type="dxa"/>
              <w:bottom w:w="0" w:type="dxa"/>
              <w:right w:w="150" w:type="dxa"/>
            </w:tcMar>
            <w:hideMark/>
          </w:tcPr>
          <w:p w:rsidR="0085744D" w:rsidRDefault="0085744D" w:rsidP="0085744D">
            <w:pPr>
              <w:numPr>
                <w:ilvl w:val="0"/>
                <w:numId w:val="26"/>
              </w:numPr>
              <w:spacing w:after="0" w:line="240" w:lineRule="auto"/>
              <w:ind w:left="0"/>
            </w:pPr>
            <w:r>
              <w:rPr>
                <w:noProof/>
                <w:color w:val="0062C7"/>
                <w:lang w:eastAsia="es-ES"/>
              </w:rPr>
              <w:drawing>
                <wp:inline distT="0" distB="0" distL="0" distR="0">
                  <wp:extent cx="3086100" cy="2376297"/>
                  <wp:effectExtent l="0" t="0" r="0" b="5080"/>
                  <wp:docPr id="68" name="Imagen 68" descr="tools_thirdhand_MED.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ools_thirdhand_MED.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0235" cy="2379481"/>
                          </a:xfrm>
                          <a:prstGeom prst="rect">
                            <a:avLst/>
                          </a:prstGeom>
                          <a:noFill/>
                          <a:ln>
                            <a:noFill/>
                          </a:ln>
                        </pic:spPr>
                      </pic:pic>
                    </a:graphicData>
                  </a:graphic>
                </wp:inline>
              </w:drawing>
            </w:r>
          </w:p>
        </w:tc>
        <w:tc>
          <w:tcPr>
            <w:tcW w:w="0" w:type="auto"/>
            <w:shd w:val="clear" w:color="auto" w:fill="auto"/>
            <w:tcMar>
              <w:top w:w="300" w:type="dxa"/>
              <w:left w:w="150" w:type="dxa"/>
              <w:bottom w:w="0" w:type="dxa"/>
              <w:right w:w="0" w:type="dxa"/>
            </w:tcMar>
            <w:vAlign w:val="center"/>
            <w:hideMark/>
          </w:tcPr>
          <w:p w:rsidR="0085744D" w:rsidRPr="0085744D" w:rsidRDefault="0085744D" w:rsidP="0085744D">
            <w:pPr>
              <w:pStyle w:val="Ttulo2"/>
              <w:spacing w:before="0" w:beforeAutospacing="0" w:after="0" w:afterAutospacing="0"/>
              <w:rPr>
                <w:rFonts w:ascii="Lucida Sans Unicode" w:hAnsi="Lucida Sans Unicode" w:cs="Lucida Sans Unicode"/>
                <w:b w:val="0"/>
                <w:bCs w:val="0"/>
                <w:lang w:val="en-GB"/>
              </w:rPr>
            </w:pPr>
            <w:r w:rsidRPr="0085744D">
              <w:rPr>
                <w:rFonts w:ascii="Lucida Sans Unicode" w:hAnsi="Lucida Sans Unicode" w:cs="Lucida Sans Unicode"/>
                <w:b w:val="0"/>
                <w:bCs w:val="0"/>
                <w:lang w:val="en-GB"/>
              </w:rPr>
              <w:t>Third Hand</w:t>
            </w:r>
          </w:p>
          <w:p w:rsidR="0085744D" w:rsidRPr="0085744D" w:rsidRDefault="0085744D" w:rsidP="0085744D">
            <w:pPr>
              <w:pStyle w:val="NormalWeb"/>
              <w:spacing w:before="0" w:beforeAutospacing="0" w:after="0" w:afterAutospacing="0"/>
              <w:rPr>
                <w:lang w:val="en-GB"/>
              </w:rPr>
            </w:pPr>
            <w:r w:rsidRPr="0085744D">
              <w:rPr>
                <w:lang w:val="en-GB"/>
              </w:rPr>
              <w:t>A </w:t>
            </w:r>
            <w:hyperlink r:id="rId34" w:tooltip="Link: http://www.adafruit.com/products/291" w:history="1">
              <w:r w:rsidRPr="0085744D">
                <w:rPr>
                  <w:rStyle w:val="Hipervnculo"/>
                  <w:color w:val="0062C7"/>
                  <w:lang w:val="en-GB"/>
                </w:rPr>
                <w:t>Helping Third Hand</w:t>
              </w:r>
            </w:hyperlink>
            <w:r w:rsidRPr="0085744D">
              <w:rPr>
                <w:lang w:val="en-GB"/>
              </w:rPr>
              <w:t> Tool is good for smaller boards, or to hold things in place while terminating or splicing wires.</w:t>
            </w:r>
          </w:p>
        </w:tc>
      </w:tr>
      <w:tr w:rsidR="0085744D" w:rsidRPr="0085744D" w:rsidTr="0085744D">
        <w:tc>
          <w:tcPr>
            <w:tcW w:w="0" w:type="auto"/>
            <w:shd w:val="clear" w:color="auto" w:fill="auto"/>
            <w:tcMar>
              <w:top w:w="300" w:type="dxa"/>
              <w:left w:w="0" w:type="dxa"/>
              <w:bottom w:w="0" w:type="dxa"/>
              <w:right w:w="150" w:type="dxa"/>
            </w:tcMar>
            <w:hideMark/>
          </w:tcPr>
          <w:p w:rsidR="0085744D" w:rsidRDefault="0085744D" w:rsidP="0085744D">
            <w:pPr>
              <w:numPr>
                <w:ilvl w:val="0"/>
                <w:numId w:val="27"/>
              </w:numPr>
              <w:spacing w:after="0" w:line="240" w:lineRule="auto"/>
              <w:ind w:left="0"/>
            </w:pPr>
            <w:r>
              <w:rPr>
                <w:noProof/>
                <w:color w:val="0062C7"/>
                <w:lang w:eastAsia="es-ES"/>
              </w:rPr>
              <w:lastRenderedPageBreak/>
              <w:drawing>
                <wp:inline distT="0" distB="0" distL="0" distR="0">
                  <wp:extent cx="3038475" cy="2286452"/>
                  <wp:effectExtent l="0" t="0" r="0" b="0"/>
                  <wp:docPr id="67" name="Imagen 67" descr="tools_soldersucker_MED.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ools_soldersucker_MED.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1959" cy="2289074"/>
                          </a:xfrm>
                          <a:prstGeom prst="rect">
                            <a:avLst/>
                          </a:prstGeom>
                          <a:noFill/>
                          <a:ln>
                            <a:noFill/>
                          </a:ln>
                        </pic:spPr>
                      </pic:pic>
                    </a:graphicData>
                  </a:graphic>
                </wp:inline>
              </w:drawing>
            </w:r>
          </w:p>
        </w:tc>
        <w:tc>
          <w:tcPr>
            <w:tcW w:w="0" w:type="auto"/>
            <w:shd w:val="clear" w:color="auto" w:fill="auto"/>
            <w:tcMar>
              <w:top w:w="300" w:type="dxa"/>
              <w:left w:w="150" w:type="dxa"/>
              <w:bottom w:w="0" w:type="dxa"/>
              <w:right w:w="0" w:type="dxa"/>
            </w:tcMar>
            <w:vAlign w:val="center"/>
            <w:hideMark/>
          </w:tcPr>
          <w:p w:rsidR="0085744D" w:rsidRPr="0085744D" w:rsidRDefault="0085744D" w:rsidP="0085744D">
            <w:pPr>
              <w:pStyle w:val="Ttulo2"/>
              <w:spacing w:before="0" w:beforeAutospacing="0" w:after="0" w:afterAutospacing="0"/>
              <w:rPr>
                <w:rFonts w:ascii="Lucida Sans Unicode" w:hAnsi="Lucida Sans Unicode" w:cs="Lucida Sans Unicode"/>
                <w:b w:val="0"/>
                <w:bCs w:val="0"/>
                <w:lang w:val="en-GB"/>
              </w:rPr>
            </w:pPr>
            <w:r w:rsidRPr="0085744D">
              <w:rPr>
                <w:rFonts w:ascii="Lucida Sans Unicode" w:hAnsi="Lucida Sans Unicode" w:cs="Lucida Sans Unicode"/>
                <w:b w:val="0"/>
                <w:bCs w:val="0"/>
                <w:lang w:val="en-GB"/>
              </w:rPr>
              <w:t>Solder Sucker</w:t>
            </w:r>
          </w:p>
          <w:p w:rsidR="0085744D" w:rsidRPr="0085744D" w:rsidRDefault="0085744D" w:rsidP="0085744D">
            <w:pPr>
              <w:rPr>
                <w:rFonts w:ascii="Times New Roman" w:hAnsi="Times New Roman" w:cs="Times New Roman"/>
                <w:lang w:val="en-GB"/>
              </w:rPr>
            </w:pPr>
            <w:r w:rsidRPr="0085744D">
              <w:rPr>
                <w:lang w:val="en-GB"/>
              </w:rPr>
              <w:t>A </w:t>
            </w:r>
            <w:hyperlink r:id="rId37" w:history="1">
              <w:r w:rsidRPr="0085744D">
                <w:rPr>
                  <w:rStyle w:val="Hipervnculo"/>
                  <w:color w:val="0062C7"/>
                  <w:lang w:val="en-GB"/>
                </w:rPr>
                <w:t>Solder Sucker</w:t>
              </w:r>
            </w:hyperlink>
            <w:r w:rsidRPr="0085744D">
              <w:rPr>
                <w:lang w:val="en-GB"/>
              </w:rPr>
              <w:t> is a very helpful tools for removing excess solder or when you need to de-solder a joint.  As the name implies, this device literally sucks the solder out of the joint. </w:t>
            </w:r>
          </w:p>
        </w:tc>
      </w:tr>
      <w:tr w:rsidR="0085744D" w:rsidRPr="0085744D" w:rsidTr="0085744D">
        <w:tc>
          <w:tcPr>
            <w:tcW w:w="0" w:type="auto"/>
            <w:shd w:val="clear" w:color="auto" w:fill="auto"/>
            <w:tcMar>
              <w:top w:w="300" w:type="dxa"/>
              <w:left w:w="0" w:type="dxa"/>
              <w:bottom w:w="0" w:type="dxa"/>
              <w:right w:w="150" w:type="dxa"/>
            </w:tcMar>
            <w:hideMark/>
          </w:tcPr>
          <w:p w:rsidR="0085744D" w:rsidRDefault="0085744D" w:rsidP="0085744D">
            <w:pPr>
              <w:numPr>
                <w:ilvl w:val="0"/>
                <w:numId w:val="28"/>
              </w:numPr>
              <w:spacing w:after="0" w:line="240" w:lineRule="auto"/>
              <w:ind w:left="0"/>
            </w:pPr>
            <w:r>
              <w:rPr>
                <w:noProof/>
                <w:color w:val="0062C7"/>
                <w:lang w:eastAsia="es-ES"/>
              </w:rPr>
              <w:drawing>
                <wp:inline distT="0" distB="0" distL="0" distR="0">
                  <wp:extent cx="3238500" cy="2436971"/>
                  <wp:effectExtent l="0" t="0" r="0" b="1905"/>
                  <wp:docPr id="66" name="Imagen 66" descr="tools_wick_MED.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ools_wick_MED.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2425" cy="2439925"/>
                          </a:xfrm>
                          <a:prstGeom prst="rect">
                            <a:avLst/>
                          </a:prstGeom>
                          <a:noFill/>
                          <a:ln>
                            <a:noFill/>
                          </a:ln>
                        </pic:spPr>
                      </pic:pic>
                    </a:graphicData>
                  </a:graphic>
                </wp:inline>
              </w:drawing>
            </w:r>
          </w:p>
        </w:tc>
        <w:tc>
          <w:tcPr>
            <w:tcW w:w="0" w:type="auto"/>
            <w:shd w:val="clear" w:color="auto" w:fill="auto"/>
            <w:tcMar>
              <w:top w:w="300" w:type="dxa"/>
              <w:left w:w="150" w:type="dxa"/>
              <w:bottom w:w="0" w:type="dxa"/>
              <w:right w:w="0" w:type="dxa"/>
            </w:tcMar>
            <w:vAlign w:val="center"/>
            <w:hideMark/>
          </w:tcPr>
          <w:p w:rsidR="0085744D" w:rsidRPr="0085744D" w:rsidRDefault="0085744D" w:rsidP="0085744D">
            <w:pPr>
              <w:pStyle w:val="Ttulo2"/>
              <w:spacing w:before="0" w:beforeAutospacing="0" w:after="0" w:afterAutospacing="0"/>
              <w:rPr>
                <w:rFonts w:ascii="Lucida Sans Unicode" w:hAnsi="Lucida Sans Unicode" w:cs="Lucida Sans Unicode"/>
                <w:b w:val="0"/>
                <w:bCs w:val="0"/>
                <w:lang w:val="en-GB"/>
              </w:rPr>
            </w:pPr>
            <w:r w:rsidRPr="0085744D">
              <w:rPr>
                <w:rFonts w:ascii="Lucida Sans Unicode" w:hAnsi="Lucida Sans Unicode" w:cs="Lucida Sans Unicode"/>
                <w:b w:val="0"/>
                <w:bCs w:val="0"/>
                <w:lang w:val="en-GB"/>
              </w:rPr>
              <w:t>Solder Wick</w:t>
            </w:r>
          </w:p>
          <w:p w:rsidR="0085744D" w:rsidRPr="0085744D" w:rsidRDefault="0085744D" w:rsidP="0085744D">
            <w:pPr>
              <w:rPr>
                <w:rFonts w:ascii="Times New Roman" w:hAnsi="Times New Roman" w:cs="Times New Roman"/>
                <w:lang w:val="en-GB"/>
              </w:rPr>
            </w:pPr>
            <w:hyperlink r:id="rId40" w:tooltip="Link: https://www.adafruit.com/products/149" w:history="1">
              <w:r w:rsidRPr="0085744D">
                <w:rPr>
                  <w:rStyle w:val="Hipervnculo"/>
                  <w:color w:val="0062C7"/>
                  <w:lang w:val="en-GB"/>
                </w:rPr>
                <w:t>Solder Wick</w:t>
              </w:r>
            </w:hyperlink>
            <w:r w:rsidRPr="0085744D">
              <w:rPr>
                <w:lang w:val="en-GB"/>
              </w:rPr>
              <w:t> is another way to clean excess solder from a joint.  Unlike the solder sucker, the wick soaks up the molten solder.</w:t>
            </w:r>
          </w:p>
        </w:tc>
      </w:tr>
    </w:tbl>
    <w:p w:rsidR="0085744D" w:rsidRPr="0085744D" w:rsidRDefault="0085744D">
      <w:pPr>
        <w:rPr>
          <w:rFonts w:ascii="Lucida Sans Unicode" w:eastAsia="Times New Roman" w:hAnsi="Lucida Sans Unicode" w:cs="Lucida Sans Unicode"/>
          <w:color w:val="333333"/>
          <w:spacing w:val="5"/>
          <w:sz w:val="54"/>
          <w:szCs w:val="54"/>
          <w:lang w:val="en-GB" w:eastAsia="es-ES"/>
        </w:rPr>
      </w:pPr>
      <w:r w:rsidRPr="0085744D">
        <w:rPr>
          <w:rFonts w:ascii="Lucida Sans Unicode" w:hAnsi="Lucida Sans Unicode" w:cs="Lucida Sans Unicode"/>
          <w:b/>
          <w:bCs/>
          <w:color w:val="333333"/>
          <w:spacing w:val="5"/>
          <w:sz w:val="54"/>
          <w:szCs w:val="54"/>
          <w:lang w:val="en-GB"/>
        </w:rPr>
        <w:br w:type="page"/>
      </w:r>
    </w:p>
    <w:p w:rsidR="00471CC1" w:rsidRDefault="00471CC1" w:rsidP="00471CC1">
      <w:pPr>
        <w:pStyle w:val="Ttulo2"/>
        <w:shd w:val="clear" w:color="auto" w:fill="FFFFFF"/>
        <w:spacing w:before="0" w:beforeAutospacing="0" w:after="0" w:afterAutospacing="0"/>
        <w:rPr>
          <w:rFonts w:ascii="Lucida Sans Unicode" w:hAnsi="Lucida Sans Unicode" w:cs="Lucida Sans Unicode"/>
          <w:b w:val="0"/>
          <w:bCs w:val="0"/>
          <w:color w:val="333333"/>
          <w:spacing w:val="5"/>
          <w:sz w:val="54"/>
          <w:szCs w:val="54"/>
        </w:rPr>
      </w:pPr>
      <w:proofErr w:type="spellStart"/>
      <w:r>
        <w:rPr>
          <w:rFonts w:ascii="Lucida Sans Unicode" w:hAnsi="Lucida Sans Unicode" w:cs="Lucida Sans Unicode"/>
          <w:b w:val="0"/>
          <w:bCs w:val="0"/>
          <w:color w:val="333333"/>
          <w:spacing w:val="5"/>
          <w:sz w:val="54"/>
          <w:szCs w:val="54"/>
        </w:rPr>
        <w:lastRenderedPageBreak/>
        <w:t>Preparation</w:t>
      </w:r>
      <w:proofErr w:type="spellEnd"/>
    </w:p>
    <w:tbl>
      <w:tblPr>
        <w:tblW w:w="9498" w:type="dxa"/>
        <w:tblCellMar>
          <w:top w:w="15" w:type="dxa"/>
          <w:left w:w="15" w:type="dxa"/>
          <w:bottom w:w="15" w:type="dxa"/>
          <w:right w:w="15" w:type="dxa"/>
        </w:tblCellMar>
        <w:tblLook w:val="04A0" w:firstRow="1" w:lastRow="0" w:firstColumn="1" w:lastColumn="0" w:noHBand="0" w:noVBand="1"/>
      </w:tblPr>
      <w:tblGrid>
        <w:gridCol w:w="6195"/>
        <w:gridCol w:w="3303"/>
      </w:tblGrid>
      <w:tr w:rsidR="00471CC1" w:rsidRPr="00471CC1" w:rsidTr="0085744D">
        <w:tc>
          <w:tcPr>
            <w:tcW w:w="0" w:type="auto"/>
            <w:shd w:val="clear" w:color="auto" w:fill="auto"/>
            <w:tcMar>
              <w:top w:w="300" w:type="dxa"/>
              <w:left w:w="0" w:type="dxa"/>
              <w:bottom w:w="0" w:type="dxa"/>
              <w:right w:w="150" w:type="dxa"/>
            </w:tcMar>
            <w:vAlign w:val="center"/>
            <w:hideMark/>
          </w:tcPr>
          <w:p w:rsidR="00471CC1" w:rsidRDefault="00471CC1" w:rsidP="00471CC1">
            <w:pPr>
              <w:spacing w:after="0" w:line="240" w:lineRule="auto"/>
              <w:jc w:val="center"/>
              <w:rPr>
                <w:rFonts w:ascii="Times New Roman" w:hAnsi="Times New Roman" w:cs="Times New Roman"/>
                <w:sz w:val="24"/>
                <w:szCs w:val="24"/>
              </w:rPr>
            </w:pPr>
            <w:r>
              <w:rPr>
                <w:noProof/>
                <w:color w:val="0062C7"/>
                <w:lang w:eastAsia="es-ES"/>
              </w:rPr>
              <w:drawing>
                <wp:inline distT="0" distB="0" distL="0" distR="0">
                  <wp:extent cx="3838575" cy="2555051"/>
                  <wp:effectExtent l="0" t="0" r="0" b="0"/>
                  <wp:docPr id="65" name="Imagen 65" descr="tools_2012_09_03_IMG_0625-1024.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ools_2012_09_03_IMG_0625-1024.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52884" cy="2564576"/>
                          </a:xfrm>
                          <a:prstGeom prst="rect">
                            <a:avLst/>
                          </a:prstGeom>
                          <a:noFill/>
                          <a:ln>
                            <a:noFill/>
                          </a:ln>
                        </pic:spPr>
                      </pic:pic>
                    </a:graphicData>
                  </a:graphic>
                </wp:inline>
              </w:drawing>
            </w:r>
          </w:p>
        </w:tc>
        <w:tc>
          <w:tcPr>
            <w:tcW w:w="3303" w:type="dxa"/>
            <w:shd w:val="clear" w:color="auto" w:fill="auto"/>
            <w:tcMar>
              <w:top w:w="300" w:type="dxa"/>
              <w:left w:w="150" w:type="dxa"/>
              <w:bottom w:w="0" w:type="dxa"/>
              <w:right w:w="0" w:type="dxa"/>
            </w:tcMar>
            <w:vAlign w:val="center"/>
            <w:hideMark/>
          </w:tcPr>
          <w:p w:rsidR="00471CC1" w:rsidRPr="00471CC1" w:rsidRDefault="00471CC1" w:rsidP="00471CC1">
            <w:pPr>
              <w:pStyle w:val="Ttulo2"/>
              <w:spacing w:before="0" w:beforeAutospacing="0" w:after="0" w:afterAutospacing="0"/>
              <w:rPr>
                <w:rFonts w:ascii="Lucida Sans Unicode" w:hAnsi="Lucida Sans Unicode" w:cs="Lucida Sans Unicode"/>
                <w:b w:val="0"/>
                <w:bCs w:val="0"/>
                <w:lang w:val="en-GB"/>
              </w:rPr>
            </w:pPr>
            <w:r w:rsidRPr="00471CC1">
              <w:rPr>
                <w:rFonts w:ascii="Lucida Sans Unicode" w:hAnsi="Lucida Sans Unicode" w:cs="Lucida Sans Unicode"/>
                <w:b w:val="0"/>
                <w:bCs w:val="0"/>
                <w:lang w:val="en-GB"/>
              </w:rPr>
              <w:t>Heat the Iron</w:t>
            </w:r>
          </w:p>
          <w:p w:rsidR="00471CC1" w:rsidRPr="00471CC1" w:rsidRDefault="00471CC1" w:rsidP="00471CC1">
            <w:pPr>
              <w:rPr>
                <w:rFonts w:ascii="Times New Roman" w:hAnsi="Times New Roman" w:cs="Times New Roman"/>
                <w:lang w:val="en-GB"/>
              </w:rPr>
            </w:pPr>
            <w:r w:rsidRPr="00471CC1">
              <w:rPr>
                <w:lang w:val="en-GB"/>
              </w:rPr>
              <w:t>Plug an and/or turn on your soldering iron to warm up.  If you are using a temperature controlled iron, set it to 700F/370C for 60/40 or 750F/400C for lead-free solder.</w:t>
            </w:r>
            <w:r w:rsidRPr="00471CC1">
              <w:rPr>
                <w:lang w:val="en-GB"/>
              </w:rPr>
              <w:br/>
            </w:r>
            <w:r w:rsidRPr="00471CC1">
              <w:rPr>
                <w:lang w:val="en-GB"/>
              </w:rPr>
              <w:br/>
              <w:t>While the iron is heating dampen the sponge with a little bit of water. </w:t>
            </w:r>
          </w:p>
        </w:tc>
      </w:tr>
      <w:tr w:rsidR="00471CC1" w:rsidTr="0085744D">
        <w:tc>
          <w:tcPr>
            <w:tcW w:w="0" w:type="auto"/>
            <w:shd w:val="clear" w:color="auto" w:fill="auto"/>
            <w:tcMar>
              <w:top w:w="300" w:type="dxa"/>
              <w:left w:w="0" w:type="dxa"/>
              <w:bottom w:w="0" w:type="dxa"/>
              <w:right w:w="150" w:type="dxa"/>
            </w:tcMar>
            <w:vAlign w:val="center"/>
            <w:hideMark/>
          </w:tcPr>
          <w:p w:rsidR="00471CC1" w:rsidRDefault="00471CC1" w:rsidP="00471CC1">
            <w:pPr>
              <w:spacing w:after="0" w:line="240" w:lineRule="auto"/>
              <w:jc w:val="center"/>
            </w:pPr>
            <w:r>
              <w:rPr>
                <w:noProof/>
                <w:color w:val="0062C7"/>
                <w:lang w:eastAsia="es-ES"/>
              </w:rPr>
              <w:drawing>
                <wp:inline distT="0" distB="0" distL="0" distR="0">
                  <wp:extent cx="3533775" cy="2357691"/>
                  <wp:effectExtent l="0" t="0" r="0" b="5080"/>
                  <wp:docPr id="64" name="Imagen 64" descr="tools_Sponge.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ools_Sponge.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42797" cy="2363710"/>
                          </a:xfrm>
                          <a:prstGeom prst="rect">
                            <a:avLst/>
                          </a:prstGeom>
                          <a:noFill/>
                          <a:ln>
                            <a:noFill/>
                          </a:ln>
                        </pic:spPr>
                      </pic:pic>
                    </a:graphicData>
                  </a:graphic>
                </wp:inline>
              </w:drawing>
            </w:r>
          </w:p>
        </w:tc>
        <w:tc>
          <w:tcPr>
            <w:tcW w:w="3303" w:type="dxa"/>
            <w:shd w:val="clear" w:color="auto" w:fill="auto"/>
            <w:tcMar>
              <w:top w:w="300" w:type="dxa"/>
              <w:left w:w="150" w:type="dxa"/>
              <w:bottom w:w="0" w:type="dxa"/>
              <w:right w:w="0" w:type="dxa"/>
            </w:tcMar>
            <w:vAlign w:val="center"/>
            <w:hideMark/>
          </w:tcPr>
          <w:p w:rsidR="00471CC1" w:rsidRPr="00471CC1" w:rsidRDefault="00471CC1" w:rsidP="00471CC1">
            <w:pPr>
              <w:pStyle w:val="Ttulo2"/>
              <w:spacing w:before="0" w:beforeAutospacing="0" w:after="0" w:afterAutospacing="0"/>
              <w:rPr>
                <w:rFonts w:ascii="Lucida Sans Unicode" w:hAnsi="Lucida Sans Unicode" w:cs="Lucida Sans Unicode"/>
                <w:b w:val="0"/>
                <w:bCs w:val="0"/>
                <w:lang w:val="en-GB"/>
              </w:rPr>
            </w:pPr>
            <w:r w:rsidRPr="00471CC1">
              <w:rPr>
                <w:rFonts w:ascii="Lucida Sans Unicode" w:hAnsi="Lucida Sans Unicode" w:cs="Lucida Sans Unicode"/>
                <w:b w:val="0"/>
                <w:bCs w:val="0"/>
                <w:lang w:val="en-GB"/>
              </w:rPr>
              <w:t>Clean the Iron</w:t>
            </w:r>
          </w:p>
          <w:p w:rsidR="00471CC1" w:rsidRDefault="00471CC1" w:rsidP="00471CC1">
            <w:pPr>
              <w:rPr>
                <w:rFonts w:ascii="Times New Roman" w:hAnsi="Times New Roman" w:cs="Times New Roman"/>
              </w:rPr>
            </w:pPr>
            <w:r w:rsidRPr="00471CC1">
              <w:rPr>
                <w:lang w:val="en-GB"/>
              </w:rPr>
              <w:t>Wipe the tip of the hot iron on the damp sponge to clean off any oxidation.</w:t>
            </w:r>
            <w:r w:rsidRPr="00471CC1">
              <w:rPr>
                <w:lang w:val="en-GB"/>
              </w:rPr>
              <w:br/>
            </w:r>
            <w:r w:rsidRPr="00471CC1">
              <w:rPr>
                <w:lang w:val="en-GB"/>
              </w:rPr>
              <w:br/>
              <w:t>Do not use files or abrasives to clean the tip.  </w:t>
            </w:r>
            <w:proofErr w:type="spellStart"/>
            <w:r>
              <w:t>It</w:t>
            </w:r>
            <w:proofErr w:type="spellEnd"/>
            <w:r>
              <w:t xml:space="preserve"> </w:t>
            </w:r>
            <w:proofErr w:type="spellStart"/>
            <w:r>
              <w:t>will</w:t>
            </w:r>
            <w:proofErr w:type="spellEnd"/>
            <w:r>
              <w:t xml:space="preserve"> </w:t>
            </w:r>
            <w:proofErr w:type="spellStart"/>
            <w:r>
              <w:t>damage</w:t>
            </w:r>
            <w:proofErr w:type="spellEnd"/>
            <w:r>
              <w:t xml:space="preserve"> </w:t>
            </w:r>
            <w:proofErr w:type="spellStart"/>
            <w:r>
              <w:t>the</w:t>
            </w:r>
            <w:proofErr w:type="spellEnd"/>
            <w:r>
              <w:t xml:space="preserve"> </w:t>
            </w:r>
            <w:proofErr w:type="spellStart"/>
            <w:r>
              <w:t>plating</w:t>
            </w:r>
            <w:proofErr w:type="spellEnd"/>
            <w:r>
              <w:t xml:space="preserve"> and ruin </w:t>
            </w:r>
            <w:proofErr w:type="spellStart"/>
            <w:r>
              <w:t>the</w:t>
            </w:r>
            <w:proofErr w:type="spellEnd"/>
            <w:r>
              <w:t xml:space="preserve"> </w:t>
            </w:r>
            <w:proofErr w:type="spellStart"/>
            <w:r>
              <w:t>tip</w:t>
            </w:r>
            <w:proofErr w:type="spellEnd"/>
            <w:r>
              <w:t>.</w:t>
            </w:r>
          </w:p>
        </w:tc>
      </w:tr>
      <w:tr w:rsidR="00471CC1" w:rsidRPr="00471CC1" w:rsidTr="0085744D">
        <w:tc>
          <w:tcPr>
            <w:tcW w:w="0" w:type="auto"/>
            <w:shd w:val="clear" w:color="auto" w:fill="auto"/>
            <w:tcMar>
              <w:top w:w="300" w:type="dxa"/>
              <w:left w:w="0" w:type="dxa"/>
              <w:bottom w:w="0" w:type="dxa"/>
              <w:right w:w="150" w:type="dxa"/>
            </w:tcMar>
            <w:vAlign w:val="center"/>
            <w:hideMark/>
          </w:tcPr>
          <w:p w:rsidR="00471CC1" w:rsidRDefault="00471CC1" w:rsidP="00471CC1">
            <w:pPr>
              <w:spacing w:after="0" w:line="240" w:lineRule="auto"/>
              <w:jc w:val="center"/>
            </w:pPr>
            <w:r>
              <w:rPr>
                <w:noProof/>
                <w:color w:val="0062C7"/>
                <w:lang w:eastAsia="es-ES"/>
              </w:rPr>
              <w:drawing>
                <wp:inline distT="0" distB="0" distL="0" distR="0">
                  <wp:extent cx="2143125" cy="2136427"/>
                  <wp:effectExtent l="0" t="0" r="0" b="0"/>
                  <wp:docPr id="63" name="Imagen 63" descr="tools_Tinned.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ols_Tinned.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0018" cy="2143299"/>
                          </a:xfrm>
                          <a:prstGeom prst="rect">
                            <a:avLst/>
                          </a:prstGeom>
                          <a:noFill/>
                          <a:ln>
                            <a:noFill/>
                          </a:ln>
                        </pic:spPr>
                      </pic:pic>
                    </a:graphicData>
                  </a:graphic>
                </wp:inline>
              </w:drawing>
            </w:r>
          </w:p>
        </w:tc>
        <w:tc>
          <w:tcPr>
            <w:tcW w:w="3303" w:type="dxa"/>
            <w:shd w:val="clear" w:color="auto" w:fill="auto"/>
            <w:tcMar>
              <w:top w:w="300" w:type="dxa"/>
              <w:left w:w="150" w:type="dxa"/>
              <w:bottom w:w="0" w:type="dxa"/>
              <w:right w:w="0" w:type="dxa"/>
            </w:tcMar>
            <w:vAlign w:val="center"/>
            <w:hideMark/>
          </w:tcPr>
          <w:p w:rsidR="00471CC1" w:rsidRPr="00471CC1" w:rsidRDefault="00471CC1" w:rsidP="00471CC1">
            <w:pPr>
              <w:pStyle w:val="Ttulo2"/>
              <w:spacing w:before="0" w:beforeAutospacing="0" w:after="0" w:afterAutospacing="0"/>
              <w:rPr>
                <w:rFonts w:ascii="Lucida Sans Unicode" w:hAnsi="Lucida Sans Unicode" w:cs="Lucida Sans Unicode"/>
                <w:b w:val="0"/>
                <w:bCs w:val="0"/>
                <w:lang w:val="en-GB"/>
              </w:rPr>
            </w:pPr>
            <w:r w:rsidRPr="00471CC1">
              <w:rPr>
                <w:rFonts w:ascii="Lucida Sans Unicode" w:hAnsi="Lucida Sans Unicode" w:cs="Lucida Sans Unicode"/>
                <w:b w:val="0"/>
                <w:bCs w:val="0"/>
                <w:lang w:val="en-GB"/>
              </w:rPr>
              <w:t>Tin the Tip</w:t>
            </w:r>
          </w:p>
          <w:p w:rsidR="00471CC1" w:rsidRPr="00471CC1" w:rsidRDefault="00471CC1" w:rsidP="00471CC1">
            <w:pPr>
              <w:rPr>
                <w:rFonts w:ascii="Times New Roman" w:hAnsi="Times New Roman" w:cs="Times New Roman"/>
                <w:lang w:val="en-GB"/>
              </w:rPr>
            </w:pPr>
            <w:r w:rsidRPr="00471CC1">
              <w:rPr>
                <w:lang w:val="en-GB"/>
              </w:rPr>
              <w:t>Apply a small amount of solder to the tip and wipe again to tin the tip.  You should have a thin, shiny layer of molten solder on the tip of your iron.</w:t>
            </w:r>
            <w:r w:rsidRPr="00471CC1">
              <w:rPr>
                <w:lang w:val="en-GB"/>
              </w:rPr>
              <w:br/>
            </w:r>
            <w:r w:rsidRPr="00471CC1">
              <w:rPr>
                <w:lang w:val="en-GB"/>
              </w:rPr>
              <w:br/>
              <w:t>If the tip is badly oxidized and difficult to tin, it can usually be reconditioned with some tip-tinning paste.</w:t>
            </w:r>
          </w:p>
        </w:tc>
      </w:tr>
      <w:tr w:rsidR="00471CC1" w:rsidRPr="00471CC1" w:rsidTr="0085744D">
        <w:tc>
          <w:tcPr>
            <w:tcW w:w="0" w:type="auto"/>
            <w:shd w:val="clear" w:color="auto" w:fill="auto"/>
            <w:tcMar>
              <w:top w:w="300" w:type="dxa"/>
              <w:left w:w="0" w:type="dxa"/>
              <w:bottom w:w="0" w:type="dxa"/>
              <w:right w:w="150" w:type="dxa"/>
            </w:tcMar>
            <w:vAlign w:val="center"/>
            <w:hideMark/>
          </w:tcPr>
          <w:p w:rsidR="00471CC1" w:rsidRDefault="00471CC1" w:rsidP="00471CC1">
            <w:pPr>
              <w:spacing w:after="0" w:line="240" w:lineRule="auto"/>
              <w:jc w:val="center"/>
            </w:pPr>
            <w:r>
              <w:rPr>
                <w:noProof/>
                <w:color w:val="0062C7"/>
                <w:lang w:eastAsia="es-ES"/>
              </w:rPr>
              <w:lastRenderedPageBreak/>
              <w:drawing>
                <wp:inline distT="0" distB="0" distL="0" distR="0">
                  <wp:extent cx="3169348" cy="2114550"/>
                  <wp:effectExtent l="0" t="0" r="0" b="0"/>
                  <wp:docPr id="62" name="Imagen 62" descr="tools_Cleaning.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ools_Cleaning.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9635" cy="2128086"/>
                          </a:xfrm>
                          <a:prstGeom prst="rect">
                            <a:avLst/>
                          </a:prstGeom>
                          <a:noFill/>
                          <a:ln>
                            <a:noFill/>
                          </a:ln>
                        </pic:spPr>
                      </pic:pic>
                    </a:graphicData>
                  </a:graphic>
                </wp:inline>
              </w:drawing>
            </w:r>
          </w:p>
        </w:tc>
        <w:tc>
          <w:tcPr>
            <w:tcW w:w="3303" w:type="dxa"/>
            <w:shd w:val="clear" w:color="auto" w:fill="auto"/>
            <w:tcMar>
              <w:top w:w="300" w:type="dxa"/>
              <w:left w:w="150" w:type="dxa"/>
              <w:bottom w:w="0" w:type="dxa"/>
              <w:right w:w="0" w:type="dxa"/>
            </w:tcMar>
            <w:vAlign w:val="center"/>
            <w:hideMark/>
          </w:tcPr>
          <w:p w:rsidR="00471CC1" w:rsidRPr="00471CC1" w:rsidRDefault="00471CC1" w:rsidP="00471CC1">
            <w:pPr>
              <w:pStyle w:val="Ttulo2"/>
              <w:spacing w:before="0" w:beforeAutospacing="0" w:after="0" w:afterAutospacing="0"/>
              <w:rPr>
                <w:rFonts w:ascii="Lucida Sans Unicode" w:hAnsi="Lucida Sans Unicode" w:cs="Lucida Sans Unicode"/>
                <w:b w:val="0"/>
                <w:bCs w:val="0"/>
                <w:lang w:val="en-GB"/>
              </w:rPr>
            </w:pPr>
            <w:r w:rsidRPr="00471CC1">
              <w:rPr>
                <w:rFonts w:ascii="Lucida Sans Unicode" w:hAnsi="Lucida Sans Unicode" w:cs="Lucida Sans Unicode"/>
                <w:b w:val="0"/>
                <w:bCs w:val="0"/>
                <w:lang w:val="en-GB"/>
              </w:rPr>
              <w:t>Make sure that the joint is clean</w:t>
            </w:r>
          </w:p>
          <w:p w:rsidR="00471CC1" w:rsidRPr="00471CC1" w:rsidRDefault="00471CC1" w:rsidP="00471CC1">
            <w:pPr>
              <w:rPr>
                <w:rFonts w:ascii="Times New Roman" w:hAnsi="Times New Roman" w:cs="Times New Roman"/>
                <w:lang w:val="en-GB"/>
              </w:rPr>
            </w:pPr>
            <w:r w:rsidRPr="00471CC1">
              <w:rPr>
                <w:lang w:val="en-GB"/>
              </w:rPr>
              <w:t xml:space="preserve">Dirt, oxidation and oily fingerprints can prevent the solder from wetting the solder-pad to create a solid joint.  All </w:t>
            </w:r>
            <w:proofErr w:type="spellStart"/>
            <w:r w:rsidRPr="00471CC1">
              <w:rPr>
                <w:lang w:val="en-GB"/>
              </w:rPr>
              <w:t>Adafruit</w:t>
            </w:r>
            <w:proofErr w:type="spellEnd"/>
            <w:r w:rsidRPr="00471CC1">
              <w:rPr>
                <w:lang w:val="en-GB"/>
              </w:rPr>
              <w:t xml:space="preserve"> boards are plated to prevent oxidation, but if your board appears dirty from storage or handling, wipe it down with a little isopropyl alcohol.</w:t>
            </w:r>
          </w:p>
        </w:tc>
      </w:tr>
      <w:tr w:rsidR="00471CC1" w:rsidRPr="00471CC1" w:rsidTr="0085744D">
        <w:tc>
          <w:tcPr>
            <w:tcW w:w="0" w:type="auto"/>
            <w:shd w:val="clear" w:color="auto" w:fill="auto"/>
            <w:tcMar>
              <w:top w:w="300" w:type="dxa"/>
              <w:left w:w="0" w:type="dxa"/>
              <w:bottom w:w="0" w:type="dxa"/>
              <w:right w:w="150" w:type="dxa"/>
            </w:tcMar>
            <w:vAlign w:val="center"/>
            <w:hideMark/>
          </w:tcPr>
          <w:p w:rsidR="00471CC1" w:rsidRDefault="00471CC1" w:rsidP="00471CC1">
            <w:pPr>
              <w:spacing w:after="0" w:line="240" w:lineRule="auto"/>
              <w:jc w:val="center"/>
            </w:pPr>
            <w:r>
              <w:rPr>
                <w:noProof/>
                <w:color w:val="0062C7"/>
                <w:lang w:eastAsia="es-ES"/>
              </w:rPr>
              <w:drawing>
                <wp:inline distT="0" distB="0" distL="0" distR="0">
                  <wp:extent cx="3286125" cy="2171923"/>
                  <wp:effectExtent l="0" t="0" r="0" b="0"/>
                  <wp:docPr id="61" name="Imagen 61" descr="tools_Immobiliz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ols_Immobilize.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5787" cy="2178309"/>
                          </a:xfrm>
                          <a:prstGeom prst="rect">
                            <a:avLst/>
                          </a:prstGeom>
                          <a:noFill/>
                          <a:ln>
                            <a:noFill/>
                          </a:ln>
                        </pic:spPr>
                      </pic:pic>
                    </a:graphicData>
                  </a:graphic>
                </wp:inline>
              </w:drawing>
            </w:r>
          </w:p>
        </w:tc>
        <w:tc>
          <w:tcPr>
            <w:tcW w:w="3303" w:type="dxa"/>
            <w:shd w:val="clear" w:color="auto" w:fill="auto"/>
            <w:tcMar>
              <w:top w:w="300" w:type="dxa"/>
              <w:left w:w="150" w:type="dxa"/>
              <w:bottom w:w="0" w:type="dxa"/>
              <w:right w:w="0" w:type="dxa"/>
            </w:tcMar>
            <w:vAlign w:val="center"/>
            <w:hideMark/>
          </w:tcPr>
          <w:p w:rsidR="00471CC1" w:rsidRPr="00471CC1" w:rsidRDefault="00471CC1" w:rsidP="00471CC1">
            <w:pPr>
              <w:pStyle w:val="Ttulo2"/>
              <w:spacing w:before="0" w:beforeAutospacing="0" w:after="0" w:afterAutospacing="0"/>
              <w:rPr>
                <w:rFonts w:ascii="Lucida Sans Unicode" w:hAnsi="Lucida Sans Unicode" w:cs="Lucida Sans Unicode"/>
                <w:b w:val="0"/>
                <w:bCs w:val="0"/>
                <w:lang w:val="en-GB"/>
              </w:rPr>
            </w:pPr>
            <w:r w:rsidRPr="00471CC1">
              <w:rPr>
                <w:rFonts w:ascii="Lucida Sans Unicode" w:hAnsi="Lucida Sans Unicode" w:cs="Lucida Sans Unicode"/>
                <w:b w:val="0"/>
                <w:bCs w:val="0"/>
                <w:lang w:val="en-GB"/>
              </w:rPr>
              <w:t>Immobilize the Joint</w:t>
            </w:r>
          </w:p>
          <w:p w:rsidR="00471CC1" w:rsidRPr="00471CC1" w:rsidRDefault="00471CC1" w:rsidP="00471CC1">
            <w:pPr>
              <w:rPr>
                <w:rFonts w:ascii="Times New Roman" w:hAnsi="Times New Roman" w:cs="Times New Roman"/>
                <w:lang w:val="en-GB"/>
              </w:rPr>
            </w:pPr>
            <w:r w:rsidRPr="00471CC1">
              <w:rPr>
                <w:lang w:val="en-GB"/>
              </w:rPr>
              <w:t>This is very important!  The parts being joined must not move during the soldering process.  If there is any movement as the molten solder is solidifying, you will end up with an unreliable 'cold joint'.</w:t>
            </w:r>
            <w:r w:rsidRPr="00471CC1">
              <w:rPr>
                <w:lang w:val="en-GB"/>
              </w:rPr>
              <w:br/>
            </w:r>
            <w:r w:rsidRPr="00471CC1">
              <w:rPr>
                <w:lang w:val="en-GB"/>
              </w:rPr>
              <w:br/>
              <w:t>Most through-hole components can be immobilized by simply bending the leads on the solder-side of the hole.</w:t>
            </w:r>
          </w:p>
        </w:tc>
      </w:tr>
      <w:tr w:rsidR="00471CC1" w:rsidRPr="00471CC1" w:rsidTr="0085744D">
        <w:tc>
          <w:tcPr>
            <w:tcW w:w="0" w:type="auto"/>
            <w:shd w:val="clear" w:color="auto" w:fill="auto"/>
            <w:tcMar>
              <w:top w:w="300" w:type="dxa"/>
              <w:left w:w="0" w:type="dxa"/>
              <w:bottom w:w="0" w:type="dxa"/>
              <w:right w:w="150" w:type="dxa"/>
            </w:tcMar>
            <w:hideMark/>
          </w:tcPr>
          <w:p w:rsidR="00471CC1" w:rsidRDefault="00471CC1" w:rsidP="00471CC1">
            <w:pPr>
              <w:spacing w:after="0" w:line="240" w:lineRule="auto"/>
              <w:jc w:val="center"/>
            </w:pPr>
            <w:r>
              <w:rPr>
                <w:noProof/>
                <w:color w:val="0062C7"/>
                <w:lang w:eastAsia="es-ES"/>
              </w:rPr>
              <w:lastRenderedPageBreak/>
              <w:drawing>
                <wp:inline distT="0" distB="0" distL="0" distR="0">
                  <wp:extent cx="3082014" cy="3810000"/>
                  <wp:effectExtent l="0" t="0" r="4445" b="0"/>
                  <wp:docPr id="60" name="Imagen 60" descr="tools_2012_09_03_IMG_0621-1024.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ools_2012_09_03_IMG_0621-1024.jpg">
                            <a:hlinkClick r:id="rId51"/>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t="10290" b="7382"/>
                          <a:stretch/>
                        </pic:blipFill>
                        <pic:spPr bwMode="auto">
                          <a:xfrm>
                            <a:off x="0" y="0"/>
                            <a:ext cx="3090380" cy="38203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3" w:type="dxa"/>
            <w:shd w:val="clear" w:color="auto" w:fill="auto"/>
            <w:tcMar>
              <w:top w:w="300" w:type="dxa"/>
              <w:left w:w="150" w:type="dxa"/>
              <w:bottom w:w="0" w:type="dxa"/>
              <w:right w:w="0" w:type="dxa"/>
            </w:tcMar>
            <w:vAlign w:val="center"/>
            <w:hideMark/>
          </w:tcPr>
          <w:p w:rsidR="00471CC1" w:rsidRPr="00471CC1" w:rsidRDefault="00471CC1" w:rsidP="00471CC1">
            <w:pPr>
              <w:pStyle w:val="Ttulo2"/>
              <w:spacing w:before="0" w:beforeAutospacing="0" w:after="0" w:afterAutospacing="0"/>
              <w:rPr>
                <w:rFonts w:ascii="Lucida Sans Unicode" w:hAnsi="Lucida Sans Unicode" w:cs="Lucida Sans Unicode"/>
                <w:b w:val="0"/>
                <w:bCs w:val="0"/>
                <w:lang w:val="en-GB"/>
              </w:rPr>
            </w:pPr>
            <w:r w:rsidRPr="00471CC1">
              <w:rPr>
                <w:rFonts w:ascii="Lucida Sans Unicode" w:hAnsi="Lucida Sans Unicode" w:cs="Lucida Sans Unicode"/>
                <w:b w:val="0"/>
                <w:bCs w:val="0"/>
                <w:lang w:val="en-GB"/>
              </w:rPr>
              <w:t>Steady the Board</w:t>
            </w:r>
          </w:p>
          <w:p w:rsidR="00471CC1" w:rsidRPr="00471CC1" w:rsidRDefault="00471CC1" w:rsidP="00471CC1">
            <w:pPr>
              <w:rPr>
                <w:rFonts w:ascii="Times New Roman" w:hAnsi="Times New Roman" w:cs="Times New Roman"/>
                <w:lang w:val="en-GB"/>
              </w:rPr>
            </w:pPr>
            <w:r w:rsidRPr="00471CC1">
              <w:rPr>
                <w:lang w:val="en-GB"/>
              </w:rPr>
              <w:br/>
              <w:t xml:space="preserve">A </w:t>
            </w:r>
            <w:proofErr w:type="spellStart"/>
            <w:r w:rsidRPr="00471CC1">
              <w:rPr>
                <w:lang w:val="en-GB"/>
              </w:rPr>
              <w:t>vise</w:t>
            </w:r>
            <w:proofErr w:type="spellEnd"/>
            <w:r w:rsidRPr="00471CC1">
              <w:rPr>
                <w:lang w:val="en-GB"/>
              </w:rPr>
              <w:t xml:space="preserve"> is a good way to keep the board from moving around while you try to solder it.</w:t>
            </w:r>
            <w:r w:rsidRPr="00471CC1">
              <w:rPr>
                <w:lang w:val="en-GB"/>
              </w:rPr>
              <w:br/>
            </w:r>
            <w:r w:rsidRPr="00471CC1">
              <w:rPr>
                <w:lang w:val="en-GB"/>
              </w:rPr>
              <w:br/>
              <w:t>Once the joint is clean and immobilized, you are ready to apply</w:t>
            </w:r>
          </w:p>
        </w:tc>
      </w:tr>
    </w:tbl>
    <w:p w:rsidR="00471CC1" w:rsidRDefault="00471CC1">
      <w:pPr>
        <w:rPr>
          <w:rFonts w:ascii="Lucida Sans Unicode" w:eastAsia="Times New Roman" w:hAnsi="Lucida Sans Unicode" w:cs="Lucida Sans Unicode"/>
          <w:sz w:val="54"/>
          <w:szCs w:val="54"/>
          <w:lang w:val="en-GB" w:eastAsia="es-ES"/>
        </w:rPr>
      </w:pPr>
      <w:r>
        <w:rPr>
          <w:rFonts w:ascii="Lucida Sans Unicode" w:hAnsi="Lucida Sans Unicode" w:cs="Lucida Sans Unicode"/>
          <w:b/>
          <w:bCs/>
          <w:sz w:val="54"/>
          <w:szCs w:val="54"/>
          <w:lang w:val="en-GB"/>
        </w:rPr>
        <w:br w:type="page"/>
      </w:r>
    </w:p>
    <w:p w:rsidR="00471CC1" w:rsidRPr="00471CC1" w:rsidRDefault="00471CC1" w:rsidP="00471CC1">
      <w:pPr>
        <w:pStyle w:val="Ttulo2"/>
        <w:spacing w:before="0" w:beforeAutospacing="0" w:after="0" w:afterAutospacing="0"/>
        <w:rPr>
          <w:rFonts w:ascii="Lucida Sans Unicode" w:hAnsi="Lucida Sans Unicode" w:cs="Lucida Sans Unicode"/>
          <w:b w:val="0"/>
          <w:bCs w:val="0"/>
          <w:sz w:val="54"/>
          <w:szCs w:val="54"/>
          <w:lang w:val="en-GB"/>
        </w:rPr>
      </w:pPr>
      <w:r w:rsidRPr="00471CC1">
        <w:rPr>
          <w:rFonts w:ascii="Lucida Sans Unicode" w:hAnsi="Lucida Sans Unicode" w:cs="Lucida Sans Unicode"/>
          <w:b w:val="0"/>
          <w:bCs w:val="0"/>
          <w:sz w:val="54"/>
          <w:szCs w:val="54"/>
          <w:lang w:val="en-GB"/>
        </w:rPr>
        <w:lastRenderedPageBreak/>
        <w:t>Making a good solder joint</w:t>
      </w:r>
    </w:p>
    <w:p w:rsidR="00471CC1" w:rsidRPr="00471CC1" w:rsidRDefault="00471CC1" w:rsidP="00471CC1">
      <w:pPr>
        <w:jc w:val="right"/>
        <w:rPr>
          <w:rFonts w:ascii="Times New Roman" w:hAnsi="Times New Roman" w:cs="Times New Roman"/>
          <w:sz w:val="24"/>
          <w:szCs w:val="24"/>
          <w:lang w:val="en-GB"/>
        </w:rPr>
      </w:pPr>
      <w:hyperlink r:id="rId53" w:history="1">
        <w:r w:rsidRPr="00471CC1">
          <w:rPr>
            <w:rStyle w:val="Hipervnculo"/>
            <w:color w:val="0062C7"/>
            <w:bdr w:val="single" w:sz="12" w:space="5" w:color="0062C7" w:frame="1"/>
            <w:lang w:val="en-GB"/>
          </w:rPr>
          <w:t> Save</w:t>
        </w:r>
      </w:hyperlink>
      <w:r w:rsidRPr="00471CC1">
        <w:rPr>
          <w:lang w:val="en-GB"/>
        </w:rPr>
        <w:t> </w:t>
      </w:r>
      <w:hyperlink r:id="rId54" w:history="1">
        <w:r w:rsidRPr="00471CC1">
          <w:rPr>
            <w:rStyle w:val="Hipervnculo"/>
            <w:color w:val="0062C7"/>
            <w:bdr w:val="single" w:sz="12" w:space="5" w:color="0062C7" w:frame="1"/>
            <w:lang w:val="en-GB"/>
          </w:rPr>
          <w:t> Subscribe</w:t>
        </w:r>
      </w:hyperlink>
    </w:p>
    <w:p w:rsidR="00471CC1" w:rsidRDefault="00471CC1" w:rsidP="00471CC1">
      <w:pPr>
        <w:jc w:val="center"/>
      </w:pPr>
      <w:r>
        <w:rPr>
          <w:noProof/>
          <w:color w:val="0062C7"/>
          <w:lang w:eastAsia="es-ES"/>
        </w:rPr>
        <w:drawing>
          <wp:inline distT="0" distB="0" distL="0" distR="0">
            <wp:extent cx="4905375" cy="3268206"/>
            <wp:effectExtent l="0" t="0" r="0" b="8890"/>
            <wp:docPr id="59" name="Imagen 59" descr="tools_2012_09_05_IMG_0643-1024.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ools_2012_09_05_IMG_0643-1024.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3740" cy="3273779"/>
                    </a:xfrm>
                    <a:prstGeom prst="rect">
                      <a:avLst/>
                    </a:prstGeom>
                    <a:noFill/>
                    <a:ln>
                      <a:noFill/>
                    </a:ln>
                  </pic:spPr>
                </pic:pic>
              </a:graphicData>
            </a:graphic>
          </wp:inline>
        </w:drawing>
      </w:r>
    </w:p>
    <w:p w:rsidR="00471CC1" w:rsidRPr="00471CC1" w:rsidRDefault="00471CC1" w:rsidP="00471CC1">
      <w:pPr>
        <w:rPr>
          <w:lang w:val="en-GB"/>
        </w:rPr>
      </w:pPr>
      <w:r w:rsidRPr="00471CC1">
        <w:rPr>
          <w:lang w:val="en-GB"/>
        </w:rPr>
        <w:t xml:space="preserve">Once you have prepared </w:t>
      </w:r>
      <w:proofErr w:type="gramStart"/>
      <w:r w:rsidRPr="00471CC1">
        <w:rPr>
          <w:lang w:val="en-GB"/>
        </w:rPr>
        <w:t>the your</w:t>
      </w:r>
      <w:proofErr w:type="gramEnd"/>
      <w:r w:rsidRPr="00471CC1">
        <w:rPr>
          <w:lang w:val="en-GB"/>
        </w:rPr>
        <w:t xml:space="preserve"> tools and the joint to be soldered, making a good solder joint requires just a few simple steps.</w:t>
      </w:r>
    </w:p>
    <w:tbl>
      <w:tblPr>
        <w:tblW w:w="9498" w:type="dxa"/>
        <w:tblCellMar>
          <w:top w:w="15" w:type="dxa"/>
          <w:left w:w="15" w:type="dxa"/>
          <w:bottom w:w="15" w:type="dxa"/>
          <w:right w:w="15" w:type="dxa"/>
        </w:tblCellMar>
        <w:tblLook w:val="04A0" w:firstRow="1" w:lastRow="0" w:firstColumn="1" w:lastColumn="0" w:noHBand="0" w:noVBand="1"/>
      </w:tblPr>
      <w:tblGrid>
        <w:gridCol w:w="6135"/>
        <w:gridCol w:w="3363"/>
      </w:tblGrid>
      <w:tr w:rsidR="00471CC1" w:rsidRPr="00471CC1" w:rsidTr="0085744D">
        <w:tc>
          <w:tcPr>
            <w:tcW w:w="0" w:type="auto"/>
            <w:shd w:val="clear" w:color="auto" w:fill="auto"/>
            <w:tcMar>
              <w:top w:w="300" w:type="dxa"/>
              <w:left w:w="0" w:type="dxa"/>
              <w:bottom w:w="0" w:type="dxa"/>
              <w:right w:w="150" w:type="dxa"/>
            </w:tcMar>
            <w:vAlign w:val="center"/>
            <w:hideMark/>
          </w:tcPr>
          <w:p w:rsidR="00471CC1" w:rsidRDefault="00471CC1" w:rsidP="00471CC1">
            <w:pPr>
              <w:spacing w:after="0" w:line="240" w:lineRule="auto"/>
              <w:ind w:left="-360"/>
              <w:jc w:val="center"/>
            </w:pPr>
            <w:r>
              <w:rPr>
                <w:noProof/>
                <w:color w:val="0062C7"/>
                <w:lang w:eastAsia="es-ES"/>
              </w:rPr>
              <w:drawing>
                <wp:inline distT="0" distB="0" distL="0" distR="0">
                  <wp:extent cx="3666591" cy="2446303"/>
                  <wp:effectExtent l="0" t="0" r="0" b="0"/>
                  <wp:docPr id="58" name="Imagen 58" descr="tools_Heating.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ools_Heating.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97328" cy="2466810"/>
                          </a:xfrm>
                          <a:prstGeom prst="rect">
                            <a:avLst/>
                          </a:prstGeom>
                          <a:noFill/>
                          <a:ln>
                            <a:noFill/>
                          </a:ln>
                        </pic:spPr>
                      </pic:pic>
                    </a:graphicData>
                  </a:graphic>
                </wp:inline>
              </w:drawing>
            </w:r>
          </w:p>
        </w:tc>
        <w:tc>
          <w:tcPr>
            <w:tcW w:w="3363" w:type="dxa"/>
            <w:shd w:val="clear" w:color="auto" w:fill="auto"/>
            <w:tcMar>
              <w:top w:w="300" w:type="dxa"/>
              <w:left w:w="150" w:type="dxa"/>
              <w:bottom w:w="0" w:type="dxa"/>
              <w:right w:w="0" w:type="dxa"/>
            </w:tcMar>
            <w:vAlign w:val="center"/>
            <w:hideMark/>
          </w:tcPr>
          <w:p w:rsidR="00471CC1" w:rsidRPr="00471CC1" w:rsidRDefault="00471CC1" w:rsidP="00471CC1">
            <w:pPr>
              <w:pStyle w:val="Ttulo2"/>
              <w:spacing w:before="0" w:beforeAutospacing="0" w:after="0" w:afterAutospacing="0"/>
              <w:rPr>
                <w:rFonts w:ascii="Lucida Sans Unicode" w:hAnsi="Lucida Sans Unicode" w:cs="Lucida Sans Unicode"/>
                <w:b w:val="0"/>
                <w:bCs w:val="0"/>
                <w:lang w:val="en-GB"/>
              </w:rPr>
            </w:pPr>
            <w:r w:rsidRPr="00471CC1">
              <w:rPr>
                <w:rFonts w:ascii="Lucida Sans Unicode" w:hAnsi="Lucida Sans Unicode" w:cs="Lucida Sans Unicode"/>
                <w:b w:val="0"/>
                <w:bCs w:val="0"/>
                <w:lang w:val="en-GB"/>
              </w:rPr>
              <w:t>Heat the joint</w:t>
            </w:r>
          </w:p>
          <w:p w:rsidR="00471CC1" w:rsidRPr="00471CC1" w:rsidRDefault="00471CC1" w:rsidP="00471CC1">
            <w:pPr>
              <w:rPr>
                <w:rFonts w:ascii="Times New Roman" w:hAnsi="Times New Roman" w:cs="Times New Roman"/>
                <w:lang w:val="en-GB"/>
              </w:rPr>
            </w:pPr>
            <w:r w:rsidRPr="00471CC1">
              <w:rPr>
                <w:lang w:val="en-GB"/>
              </w:rPr>
              <w:t>Heat the joint with the tip of the iron.  Be sure to heat both the solder pad and the component lead or pin.  A small drop of solder on the tip will help to transfer the heat to the joint quickly.</w:t>
            </w:r>
          </w:p>
        </w:tc>
      </w:tr>
      <w:tr w:rsidR="00471CC1" w:rsidRPr="00471CC1" w:rsidTr="0085744D">
        <w:tc>
          <w:tcPr>
            <w:tcW w:w="0" w:type="auto"/>
            <w:shd w:val="clear" w:color="auto" w:fill="auto"/>
            <w:tcMar>
              <w:top w:w="300" w:type="dxa"/>
              <w:left w:w="0" w:type="dxa"/>
              <w:bottom w:w="0" w:type="dxa"/>
              <w:right w:w="150" w:type="dxa"/>
            </w:tcMar>
            <w:vAlign w:val="center"/>
            <w:hideMark/>
          </w:tcPr>
          <w:p w:rsidR="00471CC1" w:rsidRDefault="00471CC1" w:rsidP="00471CC1">
            <w:pPr>
              <w:spacing w:after="0" w:line="240" w:lineRule="auto"/>
              <w:ind w:left="-360"/>
              <w:jc w:val="center"/>
            </w:pPr>
            <w:r>
              <w:rPr>
                <w:noProof/>
                <w:color w:val="0062C7"/>
                <w:lang w:eastAsia="es-ES"/>
              </w:rPr>
              <w:lastRenderedPageBreak/>
              <w:drawing>
                <wp:inline distT="0" distB="0" distL="0" distR="0">
                  <wp:extent cx="3694422" cy="2210881"/>
                  <wp:effectExtent l="0" t="0" r="1905" b="0"/>
                  <wp:docPr id="57" name="Imagen 57" descr="tools_Apply_Solder.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ools_Apply_Solder.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24442" cy="2228846"/>
                          </a:xfrm>
                          <a:prstGeom prst="rect">
                            <a:avLst/>
                          </a:prstGeom>
                          <a:noFill/>
                          <a:ln>
                            <a:noFill/>
                          </a:ln>
                        </pic:spPr>
                      </pic:pic>
                    </a:graphicData>
                  </a:graphic>
                </wp:inline>
              </w:drawing>
            </w:r>
          </w:p>
        </w:tc>
        <w:tc>
          <w:tcPr>
            <w:tcW w:w="3363" w:type="dxa"/>
            <w:shd w:val="clear" w:color="auto" w:fill="auto"/>
            <w:tcMar>
              <w:top w:w="300" w:type="dxa"/>
              <w:left w:w="150" w:type="dxa"/>
              <w:bottom w:w="0" w:type="dxa"/>
              <w:right w:w="0" w:type="dxa"/>
            </w:tcMar>
            <w:vAlign w:val="center"/>
            <w:hideMark/>
          </w:tcPr>
          <w:p w:rsidR="00471CC1" w:rsidRPr="00471CC1" w:rsidRDefault="00471CC1" w:rsidP="00471CC1">
            <w:pPr>
              <w:pStyle w:val="Ttulo2"/>
              <w:spacing w:before="0" w:beforeAutospacing="0" w:after="0" w:afterAutospacing="0"/>
              <w:rPr>
                <w:rFonts w:ascii="Lucida Sans Unicode" w:hAnsi="Lucida Sans Unicode" w:cs="Lucida Sans Unicode"/>
                <w:b w:val="0"/>
                <w:bCs w:val="0"/>
                <w:lang w:val="en-GB"/>
              </w:rPr>
            </w:pPr>
            <w:r w:rsidRPr="00471CC1">
              <w:rPr>
                <w:rFonts w:ascii="Lucida Sans Unicode" w:hAnsi="Lucida Sans Unicode" w:cs="Lucida Sans Unicode"/>
                <w:b w:val="0"/>
                <w:bCs w:val="0"/>
                <w:lang w:val="en-GB"/>
              </w:rPr>
              <w:t>Apply the solder</w:t>
            </w:r>
          </w:p>
          <w:p w:rsidR="00471CC1" w:rsidRPr="00471CC1" w:rsidRDefault="00471CC1" w:rsidP="00471CC1">
            <w:pPr>
              <w:rPr>
                <w:rFonts w:ascii="Times New Roman" w:hAnsi="Times New Roman" w:cs="Times New Roman"/>
                <w:lang w:val="en-GB"/>
              </w:rPr>
            </w:pPr>
            <w:r w:rsidRPr="00471CC1">
              <w:rPr>
                <w:lang w:val="en-GB"/>
              </w:rPr>
              <w:t>Touch the end of the solder to the joint so that it contacts both the solder pad and the component lead or pin.  It should melt and flow smoothly onto both the pin and the pad.   If the solder does not flow, heat the joint for another second or two and try again. </w:t>
            </w:r>
          </w:p>
        </w:tc>
      </w:tr>
      <w:tr w:rsidR="00471CC1" w:rsidRPr="00471CC1" w:rsidTr="0085744D">
        <w:tc>
          <w:tcPr>
            <w:tcW w:w="0" w:type="auto"/>
            <w:shd w:val="clear" w:color="auto" w:fill="auto"/>
            <w:tcMar>
              <w:top w:w="300" w:type="dxa"/>
              <w:left w:w="0" w:type="dxa"/>
              <w:bottom w:w="0" w:type="dxa"/>
              <w:right w:w="150" w:type="dxa"/>
            </w:tcMar>
            <w:vAlign w:val="center"/>
            <w:hideMark/>
          </w:tcPr>
          <w:p w:rsidR="00471CC1" w:rsidRDefault="00471CC1" w:rsidP="00471CC1">
            <w:pPr>
              <w:spacing w:after="0" w:line="240" w:lineRule="auto"/>
              <w:ind w:left="-360"/>
              <w:jc w:val="center"/>
            </w:pPr>
            <w:r>
              <w:rPr>
                <w:noProof/>
                <w:color w:val="0062C7"/>
                <w:lang w:eastAsia="es-ES"/>
              </w:rPr>
              <w:drawing>
                <wp:inline distT="0" distB="0" distL="0" distR="0">
                  <wp:extent cx="3380105" cy="2535079"/>
                  <wp:effectExtent l="0" t="0" r="0" b="0"/>
                  <wp:docPr id="56" name="Imagen 56" descr="tools_flow.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ools_flow.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93307" cy="2544981"/>
                          </a:xfrm>
                          <a:prstGeom prst="rect">
                            <a:avLst/>
                          </a:prstGeom>
                          <a:noFill/>
                          <a:ln>
                            <a:noFill/>
                          </a:ln>
                        </pic:spPr>
                      </pic:pic>
                    </a:graphicData>
                  </a:graphic>
                </wp:inline>
              </w:drawing>
            </w:r>
          </w:p>
        </w:tc>
        <w:tc>
          <w:tcPr>
            <w:tcW w:w="3363" w:type="dxa"/>
            <w:shd w:val="clear" w:color="auto" w:fill="auto"/>
            <w:tcMar>
              <w:top w:w="300" w:type="dxa"/>
              <w:left w:w="150" w:type="dxa"/>
              <w:bottom w:w="0" w:type="dxa"/>
              <w:right w:w="0" w:type="dxa"/>
            </w:tcMar>
            <w:vAlign w:val="center"/>
            <w:hideMark/>
          </w:tcPr>
          <w:p w:rsidR="00471CC1" w:rsidRPr="00471CC1" w:rsidRDefault="00471CC1" w:rsidP="00471CC1">
            <w:pPr>
              <w:pStyle w:val="Ttulo2"/>
              <w:spacing w:before="0" w:beforeAutospacing="0" w:after="0" w:afterAutospacing="0"/>
              <w:rPr>
                <w:rFonts w:ascii="Lucida Sans Unicode" w:hAnsi="Lucida Sans Unicode" w:cs="Lucida Sans Unicode"/>
                <w:b w:val="0"/>
                <w:bCs w:val="0"/>
                <w:lang w:val="en-GB"/>
              </w:rPr>
            </w:pPr>
            <w:r w:rsidRPr="00471CC1">
              <w:rPr>
                <w:rFonts w:ascii="Lucida Sans Unicode" w:hAnsi="Lucida Sans Unicode" w:cs="Lucida Sans Unicode"/>
                <w:b w:val="0"/>
                <w:bCs w:val="0"/>
                <w:lang w:val="en-GB"/>
              </w:rPr>
              <w:t>Let It Flow</w:t>
            </w:r>
          </w:p>
          <w:p w:rsidR="00471CC1" w:rsidRPr="00471CC1" w:rsidRDefault="00471CC1" w:rsidP="00471CC1">
            <w:pPr>
              <w:rPr>
                <w:rFonts w:ascii="Times New Roman" w:hAnsi="Times New Roman" w:cs="Times New Roman"/>
                <w:lang w:val="en-GB"/>
              </w:rPr>
            </w:pPr>
            <w:r w:rsidRPr="00471CC1">
              <w:rPr>
                <w:lang w:val="en-GB"/>
              </w:rPr>
              <w:t>Keep heating the solder and allow it to flow into the joint. It should fill the hole and flow smoothly onto both the solder pad and the pin or component lead.</w:t>
            </w:r>
            <w:r w:rsidRPr="00471CC1">
              <w:rPr>
                <w:lang w:val="en-GB"/>
              </w:rPr>
              <w:br/>
            </w:r>
            <w:r w:rsidRPr="00471CC1">
              <w:rPr>
                <w:lang w:val="en-GB"/>
              </w:rPr>
              <w:br/>
            </w:r>
          </w:p>
          <w:p w:rsidR="00471CC1" w:rsidRPr="00471CC1" w:rsidRDefault="00471CC1" w:rsidP="00471CC1">
            <w:pPr>
              <w:pStyle w:val="Ttulo2"/>
              <w:spacing w:before="0" w:beforeAutospacing="0" w:after="0" w:afterAutospacing="0"/>
              <w:rPr>
                <w:rFonts w:ascii="Lucida Sans Unicode" w:hAnsi="Lucida Sans Unicode" w:cs="Lucida Sans Unicode"/>
                <w:b w:val="0"/>
                <w:bCs w:val="0"/>
                <w:lang w:val="en-GB"/>
              </w:rPr>
            </w:pPr>
            <w:r w:rsidRPr="00471CC1">
              <w:rPr>
                <w:rFonts w:ascii="Lucida Sans Unicode" w:hAnsi="Lucida Sans Unicode" w:cs="Lucida Sans Unicode"/>
                <w:b w:val="0"/>
                <w:bCs w:val="0"/>
                <w:lang w:val="en-GB"/>
              </w:rPr>
              <w:t>Let It Cool</w:t>
            </w:r>
          </w:p>
          <w:p w:rsidR="00471CC1" w:rsidRPr="00471CC1" w:rsidRDefault="00471CC1" w:rsidP="00471CC1">
            <w:pPr>
              <w:rPr>
                <w:rFonts w:ascii="Times New Roman" w:hAnsi="Times New Roman" w:cs="Times New Roman"/>
                <w:lang w:val="en-GB"/>
              </w:rPr>
            </w:pPr>
            <w:r w:rsidRPr="00471CC1">
              <w:rPr>
                <w:lang w:val="en-GB"/>
              </w:rPr>
              <w:t>Once enough solder has been added to the joint and it has flowed well onto both the component lead and the solder pad, remove the iron from the joint and allow it to cool undisturbed.</w:t>
            </w:r>
            <w:r w:rsidRPr="00471CC1">
              <w:rPr>
                <w:lang w:val="en-GB"/>
              </w:rPr>
              <w:br/>
            </w:r>
          </w:p>
        </w:tc>
      </w:tr>
      <w:tr w:rsidR="00471CC1" w:rsidRPr="00471CC1" w:rsidTr="0085744D">
        <w:tc>
          <w:tcPr>
            <w:tcW w:w="0" w:type="auto"/>
            <w:shd w:val="clear" w:color="auto" w:fill="auto"/>
            <w:tcMar>
              <w:top w:w="300" w:type="dxa"/>
              <w:left w:w="0" w:type="dxa"/>
              <w:bottom w:w="0" w:type="dxa"/>
              <w:right w:w="150" w:type="dxa"/>
            </w:tcMar>
            <w:vAlign w:val="center"/>
            <w:hideMark/>
          </w:tcPr>
          <w:p w:rsidR="00471CC1" w:rsidRDefault="00471CC1" w:rsidP="00471CC1">
            <w:pPr>
              <w:spacing w:after="0" w:line="240" w:lineRule="auto"/>
              <w:ind w:left="-360"/>
              <w:jc w:val="center"/>
            </w:pPr>
            <w:r>
              <w:rPr>
                <w:noProof/>
                <w:color w:val="0062C7"/>
                <w:lang w:eastAsia="es-ES"/>
              </w:rPr>
              <w:drawing>
                <wp:inline distT="0" distB="0" distL="0" distR="0">
                  <wp:extent cx="3417458" cy="2280086"/>
                  <wp:effectExtent l="0" t="0" r="0" b="6350"/>
                  <wp:docPr id="55" name="Imagen 55" descr="tools_Trim.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ools_Trim.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46464" cy="2299439"/>
                          </a:xfrm>
                          <a:prstGeom prst="rect">
                            <a:avLst/>
                          </a:prstGeom>
                          <a:noFill/>
                          <a:ln>
                            <a:noFill/>
                          </a:ln>
                        </pic:spPr>
                      </pic:pic>
                    </a:graphicData>
                  </a:graphic>
                </wp:inline>
              </w:drawing>
            </w:r>
          </w:p>
        </w:tc>
        <w:tc>
          <w:tcPr>
            <w:tcW w:w="3363" w:type="dxa"/>
            <w:shd w:val="clear" w:color="auto" w:fill="auto"/>
            <w:tcMar>
              <w:top w:w="300" w:type="dxa"/>
              <w:left w:w="150" w:type="dxa"/>
              <w:bottom w:w="0" w:type="dxa"/>
              <w:right w:w="0" w:type="dxa"/>
            </w:tcMar>
            <w:vAlign w:val="center"/>
            <w:hideMark/>
          </w:tcPr>
          <w:p w:rsidR="00471CC1" w:rsidRPr="00471CC1" w:rsidRDefault="00471CC1" w:rsidP="00471CC1">
            <w:pPr>
              <w:pStyle w:val="Ttulo2"/>
              <w:spacing w:before="0" w:beforeAutospacing="0" w:after="0" w:afterAutospacing="0"/>
              <w:rPr>
                <w:rFonts w:ascii="Lucida Sans Unicode" w:hAnsi="Lucida Sans Unicode" w:cs="Lucida Sans Unicode"/>
                <w:b w:val="0"/>
                <w:bCs w:val="0"/>
                <w:lang w:val="en-GB"/>
              </w:rPr>
            </w:pPr>
            <w:r w:rsidRPr="00471CC1">
              <w:rPr>
                <w:rFonts w:ascii="Lucida Sans Unicode" w:hAnsi="Lucida Sans Unicode" w:cs="Lucida Sans Unicode"/>
                <w:b w:val="0"/>
                <w:bCs w:val="0"/>
                <w:lang w:val="en-GB"/>
              </w:rPr>
              <w:t>Trim the Lead</w:t>
            </w:r>
          </w:p>
          <w:p w:rsidR="00471CC1" w:rsidRPr="00471CC1" w:rsidRDefault="00471CC1" w:rsidP="00471CC1">
            <w:pPr>
              <w:rPr>
                <w:rFonts w:ascii="Times New Roman" w:hAnsi="Times New Roman" w:cs="Times New Roman"/>
                <w:lang w:val="en-GB"/>
              </w:rPr>
            </w:pPr>
            <w:r w:rsidRPr="00471CC1">
              <w:rPr>
                <w:lang w:val="en-GB"/>
              </w:rPr>
              <w:t>Use your diagonal cutters to trim the lead close to the board.</w:t>
            </w:r>
            <w:r w:rsidRPr="00471CC1">
              <w:rPr>
                <w:lang w:val="en-GB"/>
              </w:rPr>
              <w:br/>
            </w:r>
            <w:r w:rsidRPr="00471CC1">
              <w:rPr>
                <w:lang w:val="en-GB"/>
              </w:rPr>
              <w:br/>
            </w:r>
            <w:r w:rsidRPr="00471CC1">
              <w:rPr>
                <w:i/>
                <w:iCs/>
                <w:lang w:val="en-GB"/>
              </w:rPr>
              <w:t>Note: This step applies only to components with wire leads.  It is not necessary to trim the pins on Integrated circuit chips or sockets.</w:t>
            </w:r>
          </w:p>
        </w:tc>
      </w:tr>
    </w:tbl>
    <w:p w:rsidR="00471CC1" w:rsidRDefault="00471CC1" w:rsidP="00471CC1">
      <w:pPr>
        <w:jc w:val="center"/>
      </w:pPr>
      <w:r>
        <w:rPr>
          <w:noProof/>
          <w:color w:val="0062C7"/>
          <w:lang w:eastAsia="es-ES"/>
        </w:rPr>
        <w:lastRenderedPageBreak/>
        <w:drawing>
          <wp:inline distT="0" distB="0" distL="0" distR="0">
            <wp:extent cx="4029075" cy="3702581"/>
            <wp:effectExtent l="0" t="0" r="0" b="0"/>
            <wp:docPr id="54" name="Imagen 54" descr="tools_Nice_Work.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ools_Nice_Work.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32945" cy="3706138"/>
                    </a:xfrm>
                    <a:prstGeom prst="rect">
                      <a:avLst/>
                    </a:prstGeom>
                    <a:noFill/>
                    <a:ln>
                      <a:noFill/>
                    </a:ln>
                  </pic:spPr>
                </pic:pic>
              </a:graphicData>
            </a:graphic>
          </wp:inline>
        </w:drawing>
      </w:r>
    </w:p>
    <w:tbl>
      <w:tblPr>
        <w:tblW w:w="7961" w:type="dxa"/>
        <w:tblCellMar>
          <w:top w:w="15" w:type="dxa"/>
          <w:left w:w="15" w:type="dxa"/>
          <w:bottom w:w="15" w:type="dxa"/>
          <w:right w:w="15" w:type="dxa"/>
        </w:tblCellMar>
        <w:tblLook w:val="04A0" w:firstRow="1" w:lastRow="0" w:firstColumn="1" w:lastColumn="0" w:noHBand="0" w:noVBand="1"/>
      </w:tblPr>
      <w:tblGrid>
        <w:gridCol w:w="3980"/>
        <w:gridCol w:w="3981"/>
      </w:tblGrid>
      <w:tr w:rsidR="00471CC1" w:rsidTr="00471CC1">
        <w:tc>
          <w:tcPr>
            <w:tcW w:w="0" w:type="auto"/>
            <w:shd w:val="clear" w:color="auto" w:fill="FFFFFF"/>
            <w:tcMar>
              <w:top w:w="300" w:type="dxa"/>
              <w:left w:w="0" w:type="dxa"/>
              <w:bottom w:w="0" w:type="dxa"/>
              <w:right w:w="150" w:type="dxa"/>
            </w:tcMar>
            <w:hideMark/>
          </w:tcPr>
          <w:p w:rsidR="00471CC1" w:rsidRDefault="00471CC1" w:rsidP="0085744D">
            <w:pPr>
              <w:numPr>
                <w:ilvl w:val="0"/>
                <w:numId w:val="13"/>
              </w:numPr>
              <w:spacing w:after="0" w:line="240" w:lineRule="auto"/>
              <w:ind w:left="0"/>
              <w:rPr>
                <w:rFonts w:ascii="Lucida Sans Unicode" w:hAnsi="Lucida Sans Unicode" w:cs="Lucida Sans Unicode"/>
                <w:color w:val="333333"/>
                <w:spacing w:val="5"/>
                <w:sz w:val="27"/>
                <w:szCs w:val="27"/>
              </w:rPr>
            </w:pPr>
          </w:p>
        </w:tc>
        <w:tc>
          <w:tcPr>
            <w:tcW w:w="0" w:type="auto"/>
            <w:shd w:val="clear" w:color="auto" w:fill="FFFFFF"/>
            <w:tcMar>
              <w:top w:w="300" w:type="dxa"/>
              <w:left w:w="150" w:type="dxa"/>
              <w:bottom w:w="0" w:type="dxa"/>
              <w:right w:w="0" w:type="dxa"/>
            </w:tcMar>
            <w:hideMark/>
          </w:tcPr>
          <w:p w:rsidR="00471CC1" w:rsidRDefault="00471CC1" w:rsidP="00471CC1">
            <w:pPr>
              <w:rPr>
                <w:rFonts w:ascii="Lucida Sans Unicode" w:hAnsi="Lucida Sans Unicode" w:cs="Lucida Sans Unicode"/>
                <w:color w:val="333333"/>
                <w:spacing w:val="5"/>
                <w:sz w:val="27"/>
                <w:szCs w:val="27"/>
              </w:rPr>
            </w:pPr>
          </w:p>
        </w:tc>
      </w:tr>
    </w:tbl>
    <w:p w:rsidR="00471CC1" w:rsidRDefault="00471CC1">
      <w:pPr>
        <w:rPr>
          <w:rFonts w:ascii="Lucida Sans Unicode" w:eastAsia="Times New Roman" w:hAnsi="Lucida Sans Unicode" w:cs="Lucida Sans Unicode"/>
          <w:color w:val="333333"/>
          <w:spacing w:val="5"/>
          <w:sz w:val="54"/>
          <w:szCs w:val="54"/>
          <w:lang w:val="en-GB" w:eastAsia="es-ES"/>
        </w:rPr>
      </w:pPr>
      <w:r>
        <w:rPr>
          <w:rFonts w:ascii="Lucida Sans Unicode" w:hAnsi="Lucida Sans Unicode" w:cs="Lucida Sans Unicode"/>
          <w:b/>
          <w:bCs/>
          <w:color w:val="333333"/>
          <w:spacing w:val="5"/>
          <w:sz w:val="54"/>
          <w:szCs w:val="54"/>
          <w:lang w:val="en-GB"/>
        </w:rPr>
        <w:br w:type="page"/>
      </w:r>
    </w:p>
    <w:p w:rsidR="00471CC1" w:rsidRPr="00471CC1" w:rsidRDefault="00471CC1" w:rsidP="00471CC1">
      <w:pPr>
        <w:pStyle w:val="Ttulo2"/>
        <w:shd w:val="clear" w:color="auto" w:fill="FFFFFF"/>
        <w:spacing w:before="0" w:beforeAutospacing="0" w:after="0" w:afterAutospacing="0"/>
        <w:rPr>
          <w:rFonts w:ascii="Lucida Sans Unicode" w:hAnsi="Lucida Sans Unicode" w:cs="Lucida Sans Unicode"/>
          <w:b w:val="0"/>
          <w:bCs w:val="0"/>
          <w:color w:val="333333"/>
          <w:spacing w:val="5"/>
          <w:sz w:val="54"/>
          <w:szCs w:val="54"/>
          <w:lang w:val="en-GB"/>
        </w:rPr>
      </w:pPr>
      <w:r w:rsidRPr="00471CC1">
        <w:rPr>
          <w:rFonts w:ascii="Lucida Sans Unicode" w:hAnsi="Lucida Sans Unicode" w:cs="Lucida Sans Unicode"/>
          <w:b w:val="0"/>
          <w:bCs w:val="0"/>
          <w:color w:val="333333"/>
          <w:spacing w:val="5"/>
          <w:sz w:val="54"/>
          <w:szCs w:val="54"/>
          <w:lang w:val="en-GB"/>
        </w:rPr>
        <w:lastRenderedPageBreak/>
        <w:t>Surface Mount Components</w:t>
      </w:r>
    </w:p>
    <w:p w:rsidR="00471CC1" w:rsidRPr="00471CC1" w:rsidRDefault="00471CC1" w:rsidP="00471CC1">
      <w:pPr>
        <w:shd w:val="clear" w:color="auto" w:fill="FFFFFF"/>
        <w:jc w:val="right"/>
        <w:rPr>
          <w:rFonts w:ascii="Lucida Sans Unicode" w:hAnsi="Lucida Sans Unicode" w:cs="Lucida Sans Unicode"/>
          <w:color w:val="333333"/>
          <w:spacing w:val="5"/>
          <w:sz w:val="27"/>
          <w:szCs w:val="27"/>
          <w:lang w:val="en-GB"/>
        </w:rPr>
      </w:pPr>
      <w:hyperlink r:id="rId67" w:history="1">
        <w:r w:rsidRPr="00471CC1">
          <w:rPr>
            <w:rStyle w:val="Hipervnculo"/>
            <w:rFonts w:ascii="Lucida Sans Unicode" w:hAnsi="Lucida Sans Unicode" w:cs="Lucida Sans Unicode"/>
            <w:color w:val="0062C7"/>
            <w:spacing w:val="5"/>
            <w:bdr w:val="single" w:sz="12" w:space="5" w:color="0062C7" w:frame="1"/>
            <w:lang w:val="en-GB"/>
          </w:rPr>
          <w:t> Save</w:t>
        </w:r>
      </w:hyperlink>
      <w:r w:rsidRPr="00471CC1">
        <w:rPr>
          <w:rFonts w:ascii="Lucida Sans Unicode" w:hAnsi="Lucida Sans Unicode" w:cs="Lucida Sans Unicode"/>
          <w:color w:val="333333"/>
          <w:spacing w:val="5"/>
          <w:sz w:val="27"/>
          <w:szCs w:val="27"/>
          <w:lang w:val="en-GB"/>
        </w:rPr>
        <w:t> </w:t>
      </w:r>
      <w:hyperlink r:id="rId68" w:history="1">
        <w:r w:rsidRPr="00471CC1">
          <w:rPr>
            <w:rStyle w:val="Hipervnculo"/>
            <w:rFonts w:ascii="Lucida Sans Unicode" w:hAnsi="Lucida Sans Unicode" w:cs="Lucida Sans Unicode"/>
            <w:color w:val="0062C7"/>
            <w:spacing w:val="5"/>
            <w:bdr w:val="single" w:sz="12" w:space="5" w:color="0062C7" w:frame="1"/>
            <w:lang w:val="en-GB"/>
          </w:rPr>
          <w:t> Subscribe</w:t>
        </w:r>
      </w:hyperlink>
    </w:p>
    <w:p w:rsidR="00471CC1" w:rsidRPr="00471CC1" w:rsidRDefault="00471CC1" w:rsidP="00471CC1">
      <w:pPr>
        <w:shd w:val="clear" w:color="auto" w:fill="FFFFFF"/>
        <w:rPr>
          <w:rFonts w:ascii="Lucida Sans Unicode" w:hAnsi="Lucida Sans Unicode" w:cs="Lucida Sans Unicode"/>
          <w:color w:val="333333"/>
          <w:spacing w:val="5"/>
          <w:sz w:val="27"/>
          <w:szCs w:val="27"/>
          <w:lang w:val="en-GB"/>
        </w:rPr>
      </w:pPr>
      <w:r w:rsidRPr="00471CC1">
        <w:rPr>
          <w:rFonts w:ascii="Lucida Sans Unicode" w:hAnsi="Lucida Sans Unicode" w:cs="Lucida Sans Unicode"/>
          <w:color w:val="333333"/>
          <w:spacing w:val="5"/>
          <w:sz w:val="27"/>
          <w:szCs w:val="27"/>
          <w:lang w:val="en-GB"/>
        </w:rPr>
        <w:t>The previous page showed how to make a good through-hole joint.  But more and more components are only available in surface mount form these days.  Not all surface mount packages are easily worked by hand, but there are plenty that can be managed with the same basic tools used for through-hole soldering.</w:t>
      </w:r>
      <w:r w:rsidRPr="00471CC1">
        <w:rPr>
          <w:rFonts w:ascii="Lucida Sans Unicode" w:hAnsi="Lucida Sans Unicode" w:cs="Lucida Sans Unicode"/>
          <w:color w:val="333333"/>
          <w:spacing w:val="5"/>
          <w:sz w:val="27"/>
          <w:szCs w:val="27"/>
          <w:lang w:val="en-GB"/>
        </w:rPr>
        <w:br/>
      </w:r>
      <w:r w:rsidRPr="00471CC1">
        <w:rPr>
          <w:rFonts w:ascii="Lucida Sans Unicode" w:hAnsi="Lucida Sans Unicode" w:cs="Lucida Sans Unicode"/>
          <w:color w:val="333333"/>
          <w:spacing w:val="5"/>
          <w:sz w:val="27"/>
          <w:szCs w:val="27"/>
          <w:lang w:val="en-GB"/>
        </w:rPr>
        <w:br/>
        <w:t xml:space="preserve">Let's start with a surface-mount part common to several </w:t>
      </w:r>
      <w:proofErr w:type="spellStart"/>
      <w:r w:rsidRPr="00471CC1">
        <w:rPr>
          <w:rFonts w:ascii="Lucida Sans Unicode" w:hAnsi="Lucida Sans Unicode" w:cs="Lucida Sans Unicode"/>
          <w:color w:val="333333"/>
          <w:spacing w:val="5"/>
          <w:sz w:val="27"/>
          <w:szCs w:val="27"/>
          <w:lang w:val="en-GB"/>
        </w:rPr>
        <w:t>Adafruit</w:t>
      </w:r>
      <w:proofErr w:type="spellEnd"/>
      <w:r w:rsidRPr="00471CC1">
        <w:rPr>
          <w:rFonts w:ascii="Lucida Sans Unicode" w:hAnsi="Lucida Sans Unicode" w:cs="Lucida Sans Unicode"/>
          <w:color w:val="333333"/>
          <w:spacing w:val="5"/>
          <w:sz w:val="27"/>
          <w:szCs w:val="27"/>
          <w:lang w:val="en-GB"/>
        </w:rPr>
        <w:t xml:space="preserve"> kits: The SD Card Holder:</w:t>
      </w:r>
    </w:p>
    <w:tbl>
      <w:tblPr>
        <w:tblW w:w="9356" w:type="dxa"/>
        <w:tblCellMar>
          <w:top w:w="15" w:type="dxa"/>
          <w:left w:w="15" w:type="dxa"/>
          <w:bottom w:w="15" w:type="dxa"/>
          <w:right w:w="15" w:type="dxa"/>
        </w:tblCellMar>
        <w:tblLook w:val="04A0" w:firstRow="1" w:lastRow="0" w:firstColumn="1" w:lastColumn="0" w:noHBand="0" w:noVBand="1"/>
      </w:tblPr>
      <w:tblGrid>
        <w:gridCol w:w="6780"/>
        <w:gridCol w:w="2576"/>
      </w:tblGrid>
      <w:tr w:rsidR="00471CC1" w:rsidRPr="00471CC1" w:rsidTr="0085744D">
        <w:tc>
          <w:tcPr>
            <w:tcW w:w="0" w:type="auto"/>
            <w:shd w:val="clear" w:color="auto" w:fill="auto"/>
            <w:tcMar>
              <w:top w:w="300" w:type="dxa"/>
              <w:left w:w="0" w:type="dxa"/>
              <w:bottom w:w="0" w:type="dxa"/>
              <w:right w:w="150" w:type="dxa"/>
            </w:tcMar>
            <w:vAlign w:val="center"/>
            <w:hideMark/>
          </w:tcPr>
          <w:p w:rsidR="00471CC1" w:rsidRDefault="00471CC1" w:rsidP="0085744D">
            <w:pPr>
              <w:numPr>
                <w:ilvl w:val="0"/>
                <w:numId w:val="8"/>
              </w:numPr>
              <w:spacing w:after="0" w:line="240" w:lineRule="auto"/>
              <w:ind w:left="0"/>
              <w:rPr>
                <w:rFonts w:ascii="Times New Roman" w:hAnsi="Times New Roman" w:cs="Times New Roman"/>
                <w:sz w:val="24"/>
                <w:szCs w:val="24"/>
              </w:rPr>
            </w:pPr>
            <w:r>
              <w:rPr>
                <w:noProof/>
                <w:color w:val="0062C7"/>
                <w:lang w:eastAsia="es-ES"/>
              </w:rPr>
              <w:drawing>
                <wp:inline distT="0" distB="0" distL="0" distR="0">
                  <wp:extent cx="4210050" cy="3216741"/>
                  <wp:effectExtent l="0" t="0" r="0" b="3175"/>
                  <wp:docPr id="52" name="Imagen 52" descr="tools_Surface_Mount_Immobilize.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ools_Surface_Mount_Immobilize.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17857" cy="3222706"/>
                          </a:xfrm>
                          <a:prstGeom prst="rect">
                            <a:avLst/>
                          </a:prstGeom>
                          <a:noFill/>
                          <a:ln>
                            <a:noFill/>
                          </a:ln>
                        </pic:spPr>
                      </pic:pic>
                    </a:graphicData>
                  </a:graphic>
                </wp:inline>
              </w:drawing>
            </w:r>
          </w:p>
        </w:tc>
        <w:tc>
          <w:tcPr>
            <w:tcW w:w="2576" w:type="dxa"/>
            <w:shd w:val="clear" w:color="auto" w:fill="auto"/>
            <w:tcMar>
              <w:top w:w="300" w:type="dxa"/>
              <w:left w:w="150" w:type="dxa"/>
              <w:bottom w:w="0" w:type="dxa"/>
              <w:right w:w="0" w:type="dxa"/>
            </w:tcMar>
            <w:vAlign w:val="center"/>
            <w:hideMark/>
          </w:tcPr>
          <w:p w:rsidR="00471CC1" w:rsidRPr="00471CC1" w:rsidRDefault="00471CC1" w:rsidP="00471CC1">
            <w:pPr>
              <w:pStyle w:val="Ttulo2"/>
              <w:spacing w:before="0" w:beforeAutospacing="0" w:after="0" w:afterAutospacing="0"/>
              <w:rPr>
                <w:rFonts w:ascii="Lucida Sans Unicode" w:hAnsi="Lucida Sans Unicode" w:cs="Lucida Sans Unicode"/>
                <w:b w:val="0"/>
                <w:bCs w:val="0"/>
                <w:lang w:val="en-GB"/>
              </w:rPr>
            </w:pPr>
            <w:r w:rsidRPr="00471CC1">
              <w:rPr>
                <w:rFonts w:ascii="Lucida Sans Unicode" w:hAnsi="Lucida Sans Unicode" w:cs="Lucida Sans Unicode"/>
                <w:b w:val="0"/>
                <w:bCs w:val="0"/>
                <w:lang w:val="en-GB"/>
              </w:rPr>
              <w:t>Immobilize the Joint</w:t>
            </w:r>
          </w:p>
          <w:p w:rsidR="00471CC1" w:rsidRPr="00471CC1" w:rsidRDefault="00471CC1" w:rsidP="00471CC1">
            <w:pPr>
              <w:rPr>
                <w:rFonts w:ascii="Times New Roman" w:hAnsi="Times New Roman" w:cs="Times New Roman"/>
                <w:lang w:val="en-GB"/>
              </w:rPr>
            </w:pPr>
            <w:r w:rsidRPr="00471CC1">
              <w:rPr>
                <w:lang w:val="en-GB"/>
              </w:rPr>
              <w:t>Unlike many surface mount components, immobilizing the SD card holder is relatively easy.  There are small pegs on the back that fit into positioning holes in the board.  Once it is in place, solder the four small corner tabs to make it permanent.</w:t>
            </w:r>
          </w:p>
        </w:tc>
      </w:tr>
      <w:tr w:rsidR="00471CC1" w:rsidRPr="00471CC1" w:rsidTr="0085744D">
        <w:tc>
          <w:tcPr>
            <w:tcW w:w="0" w:type="auto"/>
            <w:shd w:val="clear" w:color="auto" w:fill="auto"/>
            <w:tcMar>
              <w:top w:w="300" w:type="dxa"/>
              <w:left w:w="0" w:type="dxa"/>
              <w:bottom w:w="0" w:type="dxa"/>
              <w:right w:w="150" w:type="dxa"/>
            </w:tcMar>
            <w:vAlign w:val="center"/>
            <w:hideMark/>
          </w:tcPr>
          <w:p w:rsidR="00471CC1" w:rsidRDefault="00471CC1" w:rsidP="0085744D">
            <w:pPr>
              <w:numPr>
                <w:ilvl w:val="0"/>
                <w:numId w:val="9"/>
              </w:numPr>
              <w:spacing w:after="0" w:line="240" w:lineRule="auto"/>
              <w:ind w:left="0"/>
            </w:pPr>
            <w:r>
              <w:rPr>
                <w:noProof/>
                <w:color w:val="0062C7"/>
                <w:lang w:eastAsia="es-ES"/>
              </w:rPr>
              <w:lastRenderedPageBreak/>
              <w:drawing>
                <wp:inline distT="0" distB="0" distL="0" distR="0">
                  <wp:extent cx="3847297" cy="2801313"/>
                  <wp:effectExtent l="0" t="0" r="1270" b="0"/>
                  <wp:docPr id="51" name="Imagen 51" descr="tools_Surface_Mount_Heat.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ools_Surface_Mount_Heat.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58396" cy="2809395"/>
                          </a:xfrm>
                          <a:prstGeom prst="rect">
                            <a:avLst/>
                          </a:prstGeom>
                          <a:noFill/>
                          <a:ln>
                            <a:noFill/>
                          </a:ln>
                        </pic:spPr>
                      </pic:pic>
                    </a:graphicData>
                  </a:graphic>
                </wp:inline>
              </w:drawing>
            </w:r>
          </w:p>
        </w:tc>
        <w:tc>
          <w:tcPr>
            <w:tcW w:w="2576" w:type="dxa"/>
            <w:shd w:val="clear" w:color="auto" w:fill="auto"/>
            <w:tcMar>
              <w:top w:w="300" w:type="dxa"/>
              <w:left w:w="150" w:type="dxa"/>
              <w:bottom w:w="0" w:type="dxa"/>
              <w:right w:w="0" w:type="dxa"/>
            </w:tcMar>
            <w:vAlign w:val="center"/>
            <w:hideMark/>
          </w:tcPr>
          <w:p w:rsidR="00471CC1" w:rsidRPr="00471CC1" w:rsidRDefault="00471CC1" w:rsidP="00471CC1">
            <w:pPr>
              <w:pStyle w:val="Ttulo2"/>
              <w:spacing w:before="0" w:beforeAutospacing="0" w:after="0" w:afterAutospacing="0"/>
              <w:rPr>
                <w:rFonts w:ascii="Lucida Sans Unicode" w:hAnsi="Lucida Sans Unicode" w:cs="Lucida Sans Unicode"/>
                <w:b w:val="0"/>
                <w:bCs w:val="0"/>
                <w:lang w:val="en-GB"/>
              </w:rPr>
            </w:pPr>
            <w:r w:rsidRPr="00471CC1">
              <w:rPr>
                <w:rFonts w:ascii="Lucida Sans Unicode" w:hAnsi="Lucida Sans Unicode" w:cs="Lucida Sans Unicode"/>
                <w:b w:val="0"/>
                <w:bCs w:val="0"/>
                <w:lang w:val="en-GB"/>
              </w:rPr>
              <w:t>Heat the Joint</w:t>
            </w:r>
          </w:p>
          <w:p w:rsidR="00471CC1" w:rsidRPr="00471CC1" w:rsidRDefault="00471CC1" w:rsidP="00471CC1">
            <w:pPr>
              <w:rPr>
                <w:rFonts w:ascii="Times New Roman" w:hAnsi="Times New Roman" w:cs="Times New Roman"/>
                <w:lang w:val="en-GB"/>
              </w:rPr>
            </w:pPr>
            <w:r w:rsidRPr="00471CC1">
              <w:rPr>
                <w:lang w:val="en-GB"/>
              </w:rPr>
              <w:t>Start by putting the tip of the hot iron on the solder pad adjacent to the pin.  The pad will take longer to heat, so we apply most of the heat to the pad to start.</w:t>
            </w:r>
          </w:p>
        </w:tc>
      </w:tr>
      <w:tr w:rsidR="00471CC1" w:rsidRPr="00471CC1" w:rsidTr="0085744D">
        <w:tc>
          <w:tcPr>
            <w:tcW w:w="0" w:type="auto"/>
            <w:shd w:val="clear" w:color="auto" w:fill="auto"/>
            <w:tcMar>
              <w:top w:w="300" w:type="dxa"/>
              <w:left w:w="0" w:type="dxa"/>
              <w:bottom w:w="0" w:type="dxa"/>
              <w:right w:w="150" w:type="dxa"/>
            </w:tcMar>
            <w:vAlign w:val="center"/>
            <w:hideMark/>
          </w:tcPr>
          <w:p w:rsidR="00471CC1" w:rsidRDefault="00471CC1" w:rsidP="0085744D">
            <w:pPr>
              <w:numPr>
                <w:ilvl w:val="0"/>
                <w:numId w:val="10"/>
              </w:numPr>
              <w:spacing w:after="0" w:line="240" w:lineRule="auto"/>
              <w:ind w:left="0"/>
            </w:pPr>
            <w:r>
              <w:rPr>
                <w:noProof/>
                <w:color w:val="0062C7"/>
                <w:lang w:eastAsia="es-ES"/>
              </w:rPr>
              <w:drawing>
                <wp:inline distT="0" distB="0" distL="0" distR="0">
                  <wp:extent cx="3819182" cy="2751004"/>
                  <wp:effectExtent l="0" t="0" r="0" b="0"/>
                  <wp:docPr id="50" name="Imagen 50" descr="tools_Surface_Mount_Solder.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ools_Surface_Mount_Solder.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34040" cy="2761706"/>
                          </a:xfrm>
                          <a:prstGeom prst="rect">
                            <a:avLst/>
                          </a:prstGeom>
                          <a:noFill/>
                          <a:ln>
                            <a:noFill/>
                          </a:ln>
                        </pic:spPr>
                      </pic:pic>
                    </a:graphicData>
                  </a:graphic>
                </wp:inline>
              </w:drawing>
            </w:r>
          </w:p>
        </w:tc>
        <w:tc>
          <w:tcPr>
            <w:tcW w:w="2576" w:type="dxa"/>
            <w:shd w:val="clear" w:color="auto" w:fill="auto"/>
            <w:tcMar>
              <w:top w:w="300" w:type="dxa"/>
              <w:left w:w="150" w:type="dxa"/>
              <w:bottom w:w="0" w:type="dxa"/>
              <w:right w:w="0" w:type="dxa"/>
            </w:tcMar>
            <w:vAlign w:val="center"/>
            <w:hideMark/>
          </w:tcPr>
          <w:p w:rsidR="00471CC1" w:rsidRPr="00471CC1" w:rsidRDefault="00471CC1" w:rsidP="00471CC1">
            <w:pPr>
              <w:pStyle w:val="Ttulo2"/>
              <w:spacing w:before="0" w:beforeAutospacing="0" w:after="0" w:afterAutospacing="0"/>
              <w:rPr>
                <w:rFonts w:ascii="Lucida Sans Unicode" w:hAnsi="Lucida Sans Unicode" w:cs="Lucida Sans Unicode"/>
                <w:b w:val="0"/>
                <w:bCs w:val="0"/>
                <w:lang w:val="en-GB"/>
              </w:rPr>
            </w:pPr>
            <w:r w:rsidRPr="00471CC1">
              <w:rPr>
                <w:rFonts w:ascii="Lucida Sans Unicode" w:hAnsi="Lucida Sans Unicode" w:cs="Lucida Sans Unicode"/>
                <w:b w:val="0"/>
                <w:bCs w:val="0"/>
                <w:lang w:val="en-GB"/>
              </w:rPr>
              <w:t>Apply the Solder</w:t>
            </w:r>
          </w:p>
          <w:p w:rsidR="00471CC1" w:rsidRPr="00471CC1" w:rsidRDefault="00471CC1" w:rsidP="00471CC1">
            <w:pPr>
              <w:rPr>
                <w:rFonts w:ascii="Times New Roman" w:hAnsi="Times New Roman" w:cs="Times New Roman"/>
                <w:lang w:val="en-GB"/>
              </w:rPr>
            </w:pPr>
            <w:r w:rsidRPr="00471CC1">
              <w:rPr>
                <w:lang w:val="en-GB"/>
              </w:rPr>
              <w:t>When the joint is hot, apply solder to the side opposite the iron.  The solder should melt and start to flow into the joint.</w:t>
            </w:r>
          </w:p>
        </w:tc>
      </w:tr>
      <w:tr w:rsidR="00471CC1" w:rsidRPr="00471CC1" w:rsidTr="0085744D">
        <w:tc>
          <w:tcPr>
            <w:tcW w:w="0" w:type="auto"/>
            <w:shd w:val="clear" w:color="auto" w:fill="auto"/>
            <w:tcMar>
              <w:top w:w="300" w:type="dxa"/>
              <w:left w:w="0" w:type="dxa"/>
              <w:bottom w:w="0" w:type="dxa"/>
              <w:right w:w="150" w:type="dxa"/>
            </w:tcMar>
            <w:vAlign w:val="center"/>
            <w:hideMark/>
          </w:tcPr>
          <w:p w:rsidR="00471CC1" w:rsidRDefault="00471CC1" w:rsidP="0085744D">
            <w:pPr>
              <w:numPr>
                <w:ilvl w:val="0"/>
                <w:numId w:val="11"/>
              </w:numPr>
              <w:spacing w:after="0" w:line="240" w:lineRule="auto"/>
              <w:ind w:left="0"/>
            </w:pPr>
            <w:r>
              <w:rPr>
                <w:noProof/>
                <w:color w:val="0062C7"/>
                <w:lang w:eastAsia="es-ES"/>
              </w:rPr>
              <w:drawing>
                <wp:inline distT="0" distB="0" distL="0" distR="0">
                  <wp:extent cx="3580993" cy="2439551"/>
                  <wp:effectExtent l="0" t="0" r="635" b="0"/>
                  <wp:docPr id="49" name="Imagen 49" descr="tools_Surface_Mount_Wick.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ools_Surface_Mount_Wick.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93590" cy="2448133"/>
                          </a:xfrm>
                          <a:prstGeom prst="rect">
                            <a:avLst/>
                          </a:prstGeom>
                          <a:noFill/>
                          <a:ln>
                            <a:noFill/>
                          </a:ln>
                        </pic:spPr>
                      </pic:pic>
                    </a:graphicData>
                  </a:graphic>
                </wp:inline>
              </w:drawing>
            </w:r>
          </w:p>
        </w:tc>
        <w:tc>
          <w:tcPr>
            <w:tcW w:w="2576" w:type="dxa"/>
            <w:shd w:val="clear" w:color="auto" w:fill="auto"/>
            <w:tcMar>
              <w:top w:w="300" w:type="dxa"/>
              <w:left w:w="150" w:type="dxa"/>
              <w:bottom w:w="0" w:type="dxa"/>
              <w:right w:w="0" w:type="dxa"/>
            </w:tcMar>
            <w:vAlign w:val="center"/>
            <w:hideMark/>
          </w:tcPr>
          <w:p w:rsidR="00471CC1" w:rsidRPr="00471CC1" w:rsidRDefault="00471CC1" w:rsidP="00471CC1">
            <w:pPr>
              <w:pStyle w:val="Ttulo2"/>
              <w:spacing w:before="0" w:beforeAutospacing="0" w:after="0" w:afterAutospacing="0"/>
              <w:rPr>
                <w:rFonts w:ascii="Lucida Sans Unicode" w:hAnsi="Lucida Sans Unicode" w:cs="Lucida Sans Unicode"/>
                <w:b w:val="0"/>
                <w:bCs w:val="0"/>
                <w:lang w:val="en-GB"/>
              </w:rPr>
            </w:pPr>
            <w:r w:rsidRPr="00471CC1">
              <w:rPr>
                <w:rFonts w:ascii="Lucida Sans Unicode" w:hAnsi="Lucida Sans Unicode" w:cs="Lucida Sans Unicode"/>
                <w:b w:val="0"/>
                <w:bCs w:val="0"/>
                <w:lang w:val="en-GB"/>
              </w:rPr>
              <w:t>Let it Flow</w:t>
            </w:r>
          </w:p>
          <w:p w:rsidR="00471CC1" w:rsidRPr="00471CC1" w:rsidRDefault="00471CC1" w:rsidP="00471CC1">
            <w:pPr>
              <w:rPr>
                <w:rFonts w:ascii="Times New Roman" w:hAnsi="Times New Roman" w:cs="Times New Roman"/>
                <w:lang w:val="en-GB"/>
              </w:rPr>
            </w:pPr>
            <w:r w:rsidRPr="00471CC1">
              <w:rPr>
                <w:lang w:val="en-GB"/>
              </w:rPr>
              <w:t>Apply just enough solder to ensure a good joint, then keep the heat on while the solder wicks up between the pin and the pad to make a good electrical bond.</w:t>
            </w:r>
          </w:p>
        </w:tc>
      </w:tr>
      <w:tr w:rsidR="00471CC1" w:rsidRPr="00471CC1" w:rsidTr="0085744D">
        <w:tc>
          <w:tcPr>
            <w:tcW w:w="0" w:type="auto"/>
            <w:shd w:val="clear" w:color="auto" w:fill="auto"/>
            <w:tcMar>
              <w:top w:w="300" w:type="dxa"/>
              <w:left w:w="0" w:type="dxa"/>
              <w:bottom w:w="0" w:type="dxa"/>
              <w:right w:w="150" w:type="dxa"/>
            </w:tcMar>
            <w:vAlign w:val="center"/>
            <w:hideMark/>
          </w:tcPr>
          <w:p w:rsidR="00471CC1" w:rsidRDefault="00471CC1" w:rsidP="0085744D">
            <w:pPr>
              <w:numPr>
                <w:ilvl w:val="0"/>
                <w:numId w:val="12"/>
              </w:numPr>
              <w:spacing w:after="0" w:line="240" w:lineRule="auto"/>
              <w:ind w:left="0"/>
            </w:pPr>
            <w:r>
              <w:rPr>
                <w:noProof/>
                <w:color w:val="0062C7"/>
                <w:lang w:eastAsia="es-ES"/>
              </w:rPr>
              <w:lastRenderedPageBreak/>
              <w:drawing>
                <wp:inline distT="0" distB="0" distL="0" distR="0">
                  <wp:extent cx="3724232" cy="2612782"/>
                  <wp:effectExtent l="0" t="0" r="0" b="0"/>
                  <wp:docPr id="48" name="Imagen 48" descr="tools_Surface_Mount_Cool.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ols_Surface_Mount_Cool.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44704" cy="2627145"/>
                          </a:xfrm>
                          <a:prstGeom prst="rect">
                            <a:avLst/>
                          </a:prstGeom>
                          <a:noFill/>
                          <a:ln>
                            <a:noFill/>
                          </a:ln>
                        </pic:spPr>
                      </pic:pic>
                    </a:graphicData>
                  </a:graphic>
                </wp:inline>
              </w:drawing>
            </w:r>
          </w:p>
        </w:tc>
        <w:tc>
          <w:tcPr>
            <w:tcW w:w="2576" w:type="dxa"/>
            <w:shd w:val="clear" w:color="auto" w:fill="auto"/>
            <w:tcMar>
              <w:top w:w="300" w:type="dxa"/>
              <w:left w:w="150" w:type="dxa"/>
              <w:bottom w:w="0" w:type="dxa"/>
              <w:right w:w="0" w:type="dxa"/>
            </w:tcMar>
            <w:vAlign w:val="center"/>
            <w:hideMark/>
          </w:tcPr>
          <w:p w:rsidR="00471CC1" w:rsidRPr="00471CC1" w:rsidRDefault="00471CC1" w:rsidP="00471CC1">
            <w:pPr>
              <w:pStyle w:val="Ttulo2"/>
              <w:spacing w:before="0" w:beforeAutospacing="0" w:after="0" w:afterAutospacing="0"/>
              <w:rPr>
                <w:rFonts w:ascii="Lucida Sans Unicode" w:hAnsi="Lucida Sans Unicode" w:cs="Lucida Sans Unicode"/>
                <w:b w:val="0"/>
                <w:bCs w:val="0"/>
                <w:lang w:val="en-GB"/>
              </w:rPr>
            </w:pPr>
            <w:r w:rsidRPr="00471CC1">
              <w:rPr>
                <w:rFonts w:ascii="Lucida Sans Unicode" w:hAnsi="Lucida Sans Unicode" w:cs="Lucida Sans Unicode"/>
                <w:b w:val="0"/>
                <w:bCs w:val="0"/>
                <w:lang w:val="en-GB"/>
              </w:rPr>
              <w:t>Let it Cool</w:t>
            </w:r>
          </w:p>
          <w:p w:rsidR="00471CC1" w:rsidRPr="00471CC1" w:rsidRDefault="00471CC1" w:rsidP="00471CC1">
            <w:pPr>
              <w:rPr>
                <w:rFonts w:ascii="Times New Roman" w:hAnsi="Times New Roman" w:cs="Times New Roman"/>
                <w:lang w:val="en-GB"/>
              </w:rPr>
            </w:pPr>
            <w:r w:rsidRPr="00471CC1">
              <w:rPr>
                <w:lang w:val="en-GB"/>
              </w:rPr>
              <w:t>Remove the iron and allow the joint to cool undisturbed.</w:t>
            </w:r>
          </w:p>
        </w:tc>
      </w:tr>
    </w:tbl>
    <w:p w:rsidR="00471CC1" w:rsidRPr="00471CC1" w:rsidRDefault="00471CC1" w:rsidP="00471CC1">
      <w:pPr>
        <w:pStyle w:val="Ttulo2"/>
        <w:shd w:val="clear" w:color="auto" w:fill="FFFFFF"/>
        <w:spacing w:before="0" w:beforeAutospacing="0" w:after="0" w:afterAutospacing="0"/>
        <w:rPr>
          <w:rFonts w:ascii="Lucida Sans Unicode" w:hAnsi="Lucida Sans Unicode" w:cs="Lucida Sans Unicode"/>
          <w:b w:val="0"/>
          <w:bCs w:val="0"/>
          <w:color w:val="333333"/>
          <w:spacing w:val="5"/>
          <w:sz w:val="41"/>
          <w:szCs w:val="41"/>
          <w:lang w:val="en-GB"/>
        </w:rPr>
      </w:pPr>
      <w:r w:rsidRPr="00471CC1">
        <w:rPr>
          <w:rFonts w:ascii="Lucida Sans Unicode" w:hAnsi="Lucida Sans Unicode" w:cs="Lucida Sans Unicode"/>
          <w:b w:val="0"/>
          <w:bCs w:val="0"/>
          <w:color w:val="333333"/>
          <w:spacing w:val="5"/>
          <w:sz w:val="41"/>
          <w:szCs w:val="41"/>
          <w:lang w:val="en-GB"/>
        </w:rPr>
        <w:t>Problems?</w:t>
      </w:r>
    </w:p>
    <w:p w:rsidR="00471CC1" w:rsidRPr="00471CC1" w:rsidRDefault="00471CC1" w:rsidP="00471CC1">
      <w:pPr>
        <w:shd w:val="clear" w:color="auto" w:fill="FFFFFF"/>
        <w:rPr>
          <w:rFonts w:ascii="Lucida Sans Unicode" w:hAnsi="Lucida Sans Unicode" w:cs="Lucida Sans Unicode"/>
          <w:color w:val="333333"/>
          <w:spacing w:val="5"/>
          <w:sz w:val="27"/>
          <w:szCs w:val="27"/>
          <w:lang w:val="en-GB"/>
        </w:rPr>
      </w:pPr>
      <w:r w:rsidRPr="00471CC1">
        <w:rPr>
          <w:rFonts w:ascii="Lucida Sans Unicode" w:hAnsi="Lucida Sans Unicode" w:cs="Lucida Sans Unicode"/>
          <w:color w:val="333333"/>
          <w:spacing w:val="5"/>
          <w:sz w:val="27"/>
          <w:szCs w:val="27"/>
          <w:lang w:val="en-GB"/>
        </w:rPr>
        <w:t>The last page of this guide illustrates a number of common soldering problems with advice on prevention and repair. </w:t>
      </w:r>
    </w:p>
    <w:p w:rsidR="00471CC1" w:rsidRPr="00471CC1" w:rsidRDefault="00471CC1">
      <w:pPr>
        <w:rPr>
          <w:rFonts w:ascii="Lucida Sans Unicode" w:eastAsia="Times New Roman" w:hAnsi="Lucida Sans Unicode" w:cs="Lucida Sans Unicode"/>
          <w:color w:val="333333"/>
          <w:spacing w:val="5"/>
          <w:sz w:val="54"/>
          <w:szCs w:val="54"/>
          <w:lang w:val="en-GB" w:eastAsia="es-ES"/>
        </w:rPr>
      </w:pPr>
      <w:r w:rsidRPr="00471CC1">
        <w:rPr>
          <w:rFonts w:ascii="Lucida Sans Unicode" w:eastAsia="Times New Roman" w:hAnsi="Lucida Sans Unicode" w:cs="Lucida Sans Unicode"/>
          <w:color w:val="333333"/>
          <w:spacing w:val="5"/>
          <w:sz w:val="54"/>
          <w:szCs w:val="54"/>
          <w:lang w:val="en-GB" w:eastAsia="es-ES"/>
        </w:rPr>
        <w:br w:type="page"/>
      </w:r>
    </w:p>
    <w:p w:rsidR="00471CC1" w:rsidRPr="00471CC1" w:rsidRDefault="00471CC1" w:rsidP="00471CC1">
      <w:pPr>
        <w:shd w:val="clear" w:color="auto" w:fill="FFFFFF"/>
        <w:spacing w:after="0" w:line="240" w:lineRule="auto"/>
        <w:jc w:val="center"/>
        <w:outlineLvl w:val="1"/>
        <w:rPr>
          <w:rFonts w:ascii="Lucida Sans Unicode" w:eastAsia="Times New Roman" w:hAnsi="Lucida Sans Unicode" w:cs="Lucida Sans Unicode"/>
          <w:color w:val="333333"/>
          <w:spacing w:val="5"/>
          <w:sz w:val="54"/>
          <w:szCs w:val="54"/>
          <w:lang w:val="en-GB" w:eastAsia="es-ES"/>
        </w:rPr>
      </w:pPr>
      <w:r w:rsidRPr="00471CC1">
        <w:rPr>
          <w:rFonts w:ascii="Lucida Sans Unicode" w:eastAsia="Times New Roman" w:hAnsi="Lucida Sans Unicode" w:cs="Lucida Sans Unicode"/>
          <w:color w:val="333333"/>
          <w:spacing w:val="5"/>
          <w:sz w:val="54"/>
          <w:szCs w:val="54"/>
          <w:lang w:val="en-GB" w:eastAsia="es-ES"/>
        </w:rPr>
        <w:lastRenderedPageBreak/>
        <w:t>Common Soldering Problems</w:t>
      </w:r>
    </w:p>
    <w:p w:rsidR="00471CC1" w:rsidRPr="00471CC1" w:rsidRDefault="00471CC1" w:rsidP="00471CC1">
      <w:pPr>
        <w:shd w:val="clear" w:color="auto" w:fill="FFFFFF"/>
        <w:spacing w:after="0" w:line="240" w:lineRule="auto"/>
        <w:jc w:val="right"/>
        <w:rPr>
          <w:rFonts w:ascii="Lucida Sans Unicode" w:eastAsia="Times New Roman" w:hAnsi="Lucida Sans Unicode" w:cs="Lucida Sans Unicode"/>
          <w:color w:val="333333"/>
          <w:spacing w:val="5"/>
          <w:sz w:val="27"/>
          <w:szCs w:val="27"/>
          <w:lang w:val="en-GB" w:eastAsia="es-ES"/>
        </w:rPr>
      </w:pPr>
      <w:hyperlink r:id="rId79" w:history="1">
        <w:r w:rsidRPr="00471CC1">
          <w:rPr>
            <w:rFonts w:ascii="Lucida Sans Unicode" w:eastAsia="Times New Roman" w:hAnsi="Lucida Sans Unicode" w:cs="Lucida Sans Unicode"/>
            <w:color w:val="0062C7"/>
            <w:spacing w:val="5"/>
            <w:sz w:val="24"/>
            <w:szCs w:val="24"/>
            <w:u w:val="single"/>
            <w:bdr w:val="single" w:sz="12" w:space="5" w:color="0062C7" w:frame="1"/>
            <w:lang w:val="en-GB" w:eastAsia="es-ES"/>
          </w:rPr>
          <w:t> Save</w:t>
        </w:r>
      </w:hyperlink>
      <w:r w:rsidRPr="00471CC1">
        <w:rPr>
          <w:rFonts w:ascii="Lucida Sans Unicode" w:eastAsia="Times New Roman" w:hAnsi="Lucida Sans Unicode" w:cs="Lucida Sans Unicode"/>
          <w:color w:val="333333"/>
          <w:spacing w:val="5"/>
          <w:sz w:val="27"/>
          <w:szCs w:val="27"/>
          <w:lang w:val="en-GB" w:eastAsia="es-ES"/>
        </w:rPr>
        <w:t> </w:t>
      </w:r>
      <w:hyperlink r:id="rId80" w:history="1">
        <w:r w:rsidRPr="00471CC1">
          <w:rPr>
            <w:rFonts w:ascii="Lucida Sans Unicode" w:eastAsia="Times New Roman" w:hAnsi="Lucida Sans Unicode" w:cs="Lucida Sans Unicode"/>
            <w:color w:val="0062C7"/>
            <w:spacing w:val="5"/>
            <w:sz w:val="24"/>
            <w:szCs w:val="24"/>
            <w:u w:val="single"/>
            <w:bdr w:val="single" w:sz="12" w:space="5" w:color="0062C7" w:frame="1"/>
            <w:lang w:val="en-GB" w:eastAsia="es-ES"/>
          </w:rPr>
          <w:t> Subscribe</w:t>
        </w:r>
      </w:hyperlink>
    </w:p>
    <w:p w:rsidR="00471CC1" w:rsidRPr="00471CC1" w:rsidRDefault="00471CC1" w:rsidP="00471CC1">
      <w:pPr>
        <w:shd w:val="clear" w:color="auto" w:fill="FFFFFF"/>
        <w:spacing w:after="0" w:line="240" w:lineRule="auto"/>
        <w:jc w:val="center"/>
        <w:rPr>
          <w:rFonts w:ascii="Lucida Sans Unicode" w:eastAsia="Times New Roman" w:hAnsi="Lucida Sans Unicode" w:cs="Lucida Sans Unicode"/>
          <w:color w:val="333333"/>
          <w:spacing w:val="5"/>
          <w:sz w:val="27"/>
          <w:szCs w:val="27"/>
          <w:lang w:val="en-GB" w:eastAsia="es-ES"/>
        </w:rPr>
      </w:pPr>
    </w:p>
    <w:p w:rsidR="00471CC1" w:rsidRPr="00471CC1" w:rsidRDefault="00471CC1" w:rsidP="00471CC1">
      <w:pPr>
        <w:shd w:val="clear" w:color="auto" w:fill="FFFFFF"/>
        <w:spacing w:after="0" w:line="240" w:lineRule="auto"/>
        <w:jc w:val="center"/>
        <w:rPr>
          <w:rFonts w:ascii="Lucida Sans Unicode" w:eastAsia="Times New Roman" w:hAnsi="Lucida Sans Unicode" w:cs="Lucida Sans Unicode"/>
          <w:color w:val="333333"/>
          <w:spacing w:val="5"/>
          <w:sz w:val="27"/>
          <w:szCs w:val="27"/>
          <w:lang w:eastAsia="es-ES"/>
        </w:rPr>
      </w:pPr>
      <w:r>
        <w:rPr>
          <w:noProof/>
          <w:lang w:eastAsia="es-ES"/>
        </w:rPr>
        <w:drawing>
          <wp:inline distT="0" distB="0" distL="0" distR="0" wp14:anchorId="05D40B43" wp14:editId="1C7150CF">
            <wp:extent cx="6031230" cy="3565525"/>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31230" cy="3565525"/>
                    </a:xfrm>
                    <a:prstGeom prst="rect">
                      <a:avLst/>
                    </a:prstGeom>
                  </pic:spPr>
                </pic:pic>
              </a:graphicData>
            </a:graphic>
          </wp:inline>
        </w:drawing>
      </w:r>
      <w:r w:rsidRPr="00471CC1">
        <w:rPr>
          <w:rFonts w:ascii="Lucida Sans Unicode" w:eastAsia="Times New Roman" w:hAnsi="Lucida Sans Unicode" w:cs="Lucida Sans Unicode"/>
          <w:noProof/>
          <w:color w:val="003C7B"/>
          <w:spacing w:val="5"/>
          <w:sz w:val="27"/>
          <w:szCs w:val="27"/>
          <w:lang w:eastAsia="es-ES"/>
        </w:rPr>
        <w:drawing>
          <wp:inline distT="0" distB="0" distL="0" distR="0">
            <wp:extent cx="5715000" cy="2693194"/>
            <wp:effectExtent l="0" t="0" r="0" b="0"/>
            <wp:docPr id="46" name="Imagen 46" descr="tools_Header_Joints.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ols_Header_Joints.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8266" cy="2699445"/>
                    </a:xfrm>
                    <a:prstGeom prst="rect">
                      <a:avLst/>
                    </a:prstGeom>
                    <a:noFill/>
                    <a:ln>
                      <a:noFill/>
                    </a:ln>
                  </pic:spPr>
                </pic:pic>
              </a:graphicData>
            </a:graphic>
          </wp:inline>
        </w:drawing>
      </w:r>
    </w:p>
    <w:p w:rsidR="00471CC1" w:rsidRPr="00471CC1" w:rsidRDefault="00471CC1" w:rsidP="00471CC1">
      <w:pPr>
        <w:shd w:val="clear" w:color="auto" w:fill="FFFFFF"/>
        <w:spacing w:after="0" w:line="240" w:lineRule="auto"/>
        <w:outlineLvl w:val="1"/>
        <w:rPr>
          <w:rFonts w:ascii="Lucida Sans Unicode" w:eastAsia="Times New Roman" w:hAnsi="Lucida Sans Unicode" w:cs="Lucida Sans Unicode"/>
          <w:color w:val="333333"/>
          <w:spacing w:val="5"/>
          <w:sz w:val="41"/>
          <w:szCs w:val="41"/>
          <w:lang w:val="en-GB" w:eastAsia="es-ES"/>
        </w:rPr>
      </w:pPr>
      <w:r w:rsidRPr="00471CC1">
        <w:rPr>
          <w:rFonts w:ascii="Lucida Sans Unicode" w:eastAsia="Times New Roman" w:hAnsi="Lucida Sans Unicode" w:cs="Lucida Sans Unicode"/>
          <w:color w:val="333333"/>
          <w:spacing w:val="5"/>
          <w:sz w:val="41"/>
          <w:szCs w:val="41"/>
          <w:lang w:val="en-GB" w:eastAsia="es-ES"/>
        </w:rPr>
        <w:t>The Ideal Solder Joint</w:t>
      </w:r>
    </w:p>
    <w:p w:rsidR="00471CC1" w:rsidRPr="00471CC1" w:rsidRDefault="00471CC1" w:rsidP="00471CC1">
      <w:pPr>
        <w:shd w:val="clear" w:color="auto" w:fill="FFFFFF"/>
        <w:spacing w:after="0" w:line="240" w:lineRule="auto"/>
        <w:rPr>
          <w:rFonts w:ascii="Lucida Sans Unicode" w:eastAsia="Times New Roman" w:hAnsi="Lucida Sans Unicode" w:cs="Lucida Sans Unicode"/>
          <w:color w:val="333333"/>
          <w:spacing w:val="5"/>
          <w:sz w:val="27"/>
          <w:szCs w:val="27"/>
          <w:lang w:val="en-GB" w:eastAsia="es-ES"/>
        </w:rPr>
      </w:pPr>
      <w:r w:rsidRPr="00471CC1">
        <w:rPr>
          <w:rFonts w:ascii="Lucida Sans Unicode" w:eastAsia="Times New Roman" w:hAnsi="Lucida Sans Unicode" w:cs="Lucida Sans Unicode"/>
          <w:color w:val="333333"/>
          <w:spacing w:val="5"/>
          <w:sz w:val="27"/>
          <w:szCs w:val="27"/>
          <w:lang w:val="en-GB" w:eastAsia="es-ES"/>
        </w:rPr>
        <w:t>The ideal solder joint for through-hole components should resemble the diagram below.</w:t>
      </w:r>
    </w:p>
    <w:p w:rsidR="00471CC1" w:rsidRPr="00471CC1" w:rsidRDefault="00471CC1" w:rsidP="00471CC1">
      <w:pPr>
        <w:shd w:val="clear" w:color="auto" w:fill="FFFFFF"/>
        <w:spacing w:after="0" w:line="240" w:lineRule="auto"/>
        <w:jc w:val="center"/>
        <w:rPr>
          <w:rFonts w:ascii="Lucida Sans Unicode" w:eastAsia="Times New Roman" w:hAnsi="Lucida Sans Unicode" w:cs="Lucida Sans Unicode"/>
          <w:color w:val="333333"/>
          <w:spacing w:val="5"/>
          <w:sz w:val="27"/>
          <w:szCs w:val="27"/>
          <w:lang w:eastAsia="es-ES"/>
        </w:rPr>
      </w:pPr>
      <w:r w:rsidRPr="00471CC1">
        <w:rPr>
          <w:rFonts w:ascii="Lucida Sans Unicode" w:eastAsia="Times New Roman" w:hAnsi="Lucida Sans Unicode" w:cs="Lucida Sans Unicode"/>
          <w:noProof/>
          <w:color w:val="0062C7"/>
          <w:spacing w:val="5"/>
          <w:sz w:val="27"/>
          <w:szCs w:val="27"/>
          <w:lang w:eastAsia="es-ES"/>
        </w:rPr>
        <w:lastRenderedPageBreak/>
        <w:drawing>
          <wp:inline distT="0" distB="0" distL="0" distR="0">
            <wp:extent cx="3781425" cy="2182138"/>
            <wp:effectExtent l="0" t="0" r="0" b="8890"/>
            <wp:docPr id="45" name="Imagen 45" descr="tools_Solder_Joint.gif">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ls_Solder_Joint.gif">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9321" cy="2186695"/>
                    </a:xfrm>
                    <a:prstGeom prst="rect">
                      <a:avLst/>
                    </a:prstGeom>
                    <a:noFill/>
                    <a:ln>
                      <a:noFill/>
                    </a:ln>
                  </pic:spPr>
                </pic:pic>
              </a:graphicData>
            </a:graphic>
          </wp:inline>
        </w:drawing>
      </w:r>
    </w:p>
    <w:p w:rsidR="00471CC1" w:rsidRPr="00471CC1" w:rsidRDefault="00471CC1" w:rsidP="00471CC1">
      <w:pPr>
        <w:shd w:val="clear" w:color="auto" w:fill="FFFFFF"/>
        <w:spacing w:line="240" w:lineRule="auto"/>
        <w:rPr>
          <w:rFonts w:ascii="Lucida Sans Unicode" w:eastAsia="Times New Roman" w:hAnsi="Lucida Sans Unicode" w:cs="Lucida Sans Unicode"/>
          <w:color w:val="333333"/>
          <w:spacing w:val="5"/>
          <w:sz w:val="27"/>
          <w:szCs w:val="27"/>
          <w:lang w:val="en-GB" w:eastAsia="es-ES"/>
        </w:rPr>
      </w:pPr>
      <w:r w:rsidRPr="00471CC1">
        <w:rPr>
          <w:rFonts w:ascii="Lucida Sans Unicode" w:eastAsia="Times New Roman" w:hAnsi="Lucida Sans Unicode" w:cs="Lucida Sans Unicode"/>
          <w:color w:val="333333"/>
          <w:spacing w:val="5"/>
          <w:sz w:val="27"/>
          <w:szCs w:val="27"/>
          <w:lang w:val="en-GB" w:eastAsia="es-ES"/>
        </w:rPr>
        <w:t>The photos that follow show some common soldering problems, with suggestions for repair and prevention:</w:t>
      </w:r>
    </w:p>
    <w:tbl>
      <w:tblPr>
        <w:tblW w:w="10207" w:type="dxa"/>
        <w:tblInd w:w="-851" w:type="dxa"/>
        <w:tblCellMar>
          <w:top w:w="15" w:type="dxa"/>
          <w:left w:w="15" w:type="dxa"/>
          <w:bottom w:w="15" w:type="dxa"/>
          <w:right w:w="15" w:type="dxa"/>
        </w:tblCellMar>
        <w:tblLook w:val="04A0" w:firstRow="1" w:lastRow="0" w:firstColumn="1" w:lastColumn="0" w:noHBand="0" w:noVBand="1"/>
      </w:tblPr>
      <w:tblGrid>
        <w:gridCol w:w="7068"/>
        <w:gridCol w:w="3139"/>
      </w:tblGrid>
      <w:tr w:rsidR="00471CC1" w:rsidRPr="00471CC1" w:rsidTr="0085744D">
        <w:tc>
          <w:tcPr>
            <w:tcW w:w="7068" w:type="dxa"/>
            <w:shd w:val="clear" w:color="auto" w:fill="auto"/>
            <w:tcMar>
              <w:top w:w="300" w:type="dxa"/>
              <w:left w:w="0" w:type="dxa"/>
              <w:bottom w:w="0" w:type="dxa"/>
              <w:right w:w="150" w:type="dxa"/>
            </w:tcMar>
            <w:vAlign w:val="center"/>
            <w:hideMark/>
          </w:tcPr>
          <w:p w:rsidR="00471CC1" w:rsidRPr="00471CC1" w:rsidRDefault="00471CC1" w:rsidP="00471CC1">
            <w:pPr>
              <w:numPr>
                <w:ilvl w:val="0"/>
                <w:numId w:val="1"/>
              </w:numPr>
              <w:spacing w:after="0" w:line="240" w:lineRule="auto"/>
              <w:ind w:left="0"/>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lastRenderedPageBreak/>
              <w:drawing>
                <wp:inline distT="0" distB="0" distL="0" distR="0">
                  <wp:extent cx="4231043" cy="6353175"/>
                  <wp:effectExtent l="0" t="0" r="0" b="0"/>
                  <wp:docPr id="44" name="Imagen 44" descr="tools_2012_09_05_IMG_0647-1024.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ols_2012_09_05_IMG_0647-1024.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35862" cy="6360411"/>
                          </a:xfrm>
                          <a:prstGeom prst="rect">
                            <a:avLst/>
                          </a:prstGeom>
                          <a:noFill/>
                          <a:ln>
                            <a:noFill/>
                          </a:ln>
                        </pic:spPr>
                      </pic:pic>
                    </a:graphicData>
                  </a:graphic>
                </wp:inline>
              </w:drawing>
            </w:r>
          </w:p>
        </w:tc>
        <w:tc>
          <w:tcPr>
            <w:tcW w:w="3139" w:type="dxa"/>
            <w:shd w:val="clear" w:color="auto" w:fill="auto"/>
            <w:tcMar>
              <w:top w:w="300" w:type="dxa"/>
              <w:left w:w="150" w:type="dxa"/>
              <w:bottom w:w="0" w:type="dxa"/>
              <w:right w:w="0" w:type="dxa"/>
            </w:tcMar>
            <w:vAlign w:val="center"/>
            <w:hideMark/>
          </w:tcPr>
          <w:p w:rsidR="00471CC1" w:rsidRPr="00471CC1" w:rsidRDefault="00471CC1" w:rsidP="00471CC1">
            <w:pPr>
              <w:spacing w:after="0" w:line="240" w:lineRule="auto"/>
              <w:outlineLvl w:val="1"/>
              <w:rPr>
                <w:rFonts w:ascii="Lucida Sans Unicode" w:eastAsia="Times New Roman" w:hAnsi="Lucida Sans Unicode" w:cs="Lucida Sans Unicode"/>
                <w:sz w:val="36"/>
                <w:szCs w:val="36"/>
                <w:lang w:val="en-GB" w:eastAsia="es-ES"/>
              </w:rPr>
            </w:pPr>
            <w:r w:rsidRPr="00471CC1">
              <w:rPr>
                <w:rFonts w:ascii="Lucida Sans Unicode" w:eastAsia="Times New Roman" w:hAnsi="Lucida Sans Unicode" w:cs="Lucida Sans Unicode"/>
                <w:sz w:val="36"/>
                <w:szCs w:val="36"/>
                <w:lang w:val="en-GB" w:eastAsia="es-ES"/>
              </w:rPr>
              <w:t>Disturbed Joint</w:t>
            </w:r>
          </w:p>
          <w:p w:rsidR="00471CC1" w:rsidRPr="00471CC1" w:rsidRDefault="00471CC1" w:rsidP="00471CC1">
            <w:pPr>
              <w:spacing w:after="0" w:line="240" w:lineRule="auto"/>
              <w:rPr>
                <w:rFonts w:ascii="Times New Roman" w:eastAsia="Times New Roman" w:hAnsi="Times New Roman" w:cs="Times New Roman"/>
                <w:sz w:val="24"/>
                <w:szCs w:val="24"/>
                <w:lang w:val="en-GB" w:eastAsia="es-ES"/>
              </w:rPr>
            </w:pPr>
            <w:r w:rsidRPr="00471CC1">
              <w:rPr>
                <w:rFonts w:ascii="Times New Roman" w:eastAsia="Times New Roman" w:hAnsi="Times New Roman" w:cs="Times New Roman"/>
                <w:sz w:val="24"/>
                <w:szCs w:val="24"/>
                <w:lang w:val="en-GB" w:eastAsia="es-ES"/>
              </w:rPr>
              <w:br/>
              <w:t>A Disturbed joint is one that has been subjected to movement as the solder was solidifying.  The surface of the joint may appear frosted, crystalline or rough.</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t>Often called a 'Cold Joint'.  They can look similar to a true cold joint, but the cause is different.</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b/>
                <w:bCs/>
                <w:sz w:val="24"/>
                <w:szCs w:val="24"/>
                <w:lang w:val="en-GB" w:eastAsia="es-ES"/>
              </w:rPr>
              <w:t>Repair:</w:t>
            </w:r>
            <w:r w:rsidRPr="00471CC1">
              <w:rPr>
                <w:rFonts w:ascii="Times New Roman" w:eastAsia="Times New Roman" w:hAnsi="Times New Roman" w:cs="Times New Roman"/>
                <w:sz w:val="24"/>
                <w:szCs w:val="24"/>
                <w:lang w:val="en-GB" w:eastAsia="es-ES"/>
              </w:rPr>
              <w:t> This joint can be repaired by reheating and allowing it to cool undisturbed.</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b/>
                <w:bCs/>
                <w:sz w:val="24"/>
                <w:szCs w:val="24"/>
                <w:lang w:val="en-GB" w:eastAsia="es-ES"/>
              </w:rPr>
              <w:t>Prevention:</w:t>
            </w:r>
            <w:r w:rsidRPr="00471CC1">
              <w:rPr>
                <w:rFonts w:ascii="Times New Roman" w:eastAsia="Times New Roman" w:hAnsi="Times New Roman" w:cs="Times New Roman"/>
                <w:sz w:val="24"/>
                <w:szCs w:val="24"/>
                <w:lang w:val="en-GB" w:eastAsia="es-ES"/>
              </w:rPr>
              <w:t xml:space="preserve">  Proper preparation, including immobilizing the joint and stabilizing the work in a </w:t>
            </w:r>
            <w:proofErr w:type="spellStart"/>
            <w:r w:rsidRPr="00471CC1">
              <w:rPr>
                <w:rFonts w:ascii="Times New Roman" w:eastAsia="Times New Roman" w:hAnsi="Times New Roman" w:cs="Times New Roman"/>
                <w:sz w:val="24"/>
                <w:szCs w:val="24"/>
                <w:lang w:val="en-GB" w:eastAsia="es-ES"/>
              </w:rPr>
              <w:t>vise</w:t>
            </w:r>
            <w:proofErr w:type="spellEnd"/>
            <w:r w:rsidRPr="00471CC1">
              <w:rPr>
                <w:rFonts w:ascii="Times New Roman" w:eastAsia="Times New Roman" w:hAnsi="Times New Roman" w:cs="Times New Roman"/>
                <w:sz w:val="24"/>
                <w:szCs w:val="24"/>
                <w:lang w:val="en-GB" w:eastAsia="es-ES"/>
              </w:rPr>
              <w:t xml:space="preserve"> can prevent disturbed joints.</w:t>
            </w:r>
          </w:p>
        </w:tc>
      </w:tr>
      <w:tr w:rsidR="00471CC1" w:rsidRPr="00471CC1" w:rsidTr="0085744D">
        <w:tc>
          <w:tcPr>
            <w:tcW w:w="7068" w:type="dxa"/>
            <w:shd w:val="clear" w:color="auto" w:fill="auto"/>
            <w:tcMar>
              <w:top w:w="300" w:type="dxa"/>
              <w:left w:w="0" w:type="dxa"/>
              <w:bottom w:w="0" w:type="dxa"/>
              <w:right w:w="150" w:type="dxa"/>
            </w:tcMar>
            <w:vAlign w:val="center"/>
            <w:hideMark/>
          </w:tcPr>
          <w:p w:rsidR="00471CC1" w:rsidRPr="00471CC1" w:rsidRDefault="00471CC1" w:rsidP="00471CC1">
            <w:pPr>
              <w:spacing w:after="0"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lastRenderedPageBreak/>
              <w:drawing>
                <wp:inline distT="0" distB="0" distL="0" distR="0">
                  <wp:extent cx="4295775" cy="3215119"/>
                  <wp:effectExtent l="0" t="0" r="0" b="4445"/>
                  <wp:docPr id="43" name="Imagen 43" descr="tools_Cold.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ols_Cold.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98699" cy="3217307"/>
                          </a:xfrm>
                          <a:prstGeom prst="rect">
                            <a:avLst/>
                          </a:prstGeom>
                          <a:noFill/>
                          <a:ln>
                            <a:noFill/>
                          </a:ln>
                        </pic:spPr>
                      </pic:pic>
                    </a:graphicData>
                  </a:graphic>
                </wp:inline>
              </w:drawing>
            </w:r>
          </w:p>
          <w:p w:rsidR="00471CC1" w:rsidRPr="00471CC1" w:rsidRDefault="00471CC1" w:rsidP="00471CC1">
            <w:pPr>
              <w:spacing w:before="100" w:beforeAutospacing="1" w:after="100" w:afterAutospacing="1"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drawing>
                <wp:inline distT="0" distB="0" distL="0" distR="0">
                  <wp:extent cx="2057400" cy="1543050"/>
                  <wp:effectExtent l="0" t="0" r="0" b="0"/>
                  <wp:docPr id="42" name="Imagen 42" descr="tools_Cold.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ols_Cold.jpg">
                            <a:hlinkClick r:id="rId88"/>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59768" cy="1544826"/>
                          </a:xfrm>
                          <a:prstGeom prst="rect">
                            <a:avLst/>
                          </a:prstGeom>
                          <a:noFill/>
                          <a:ln>
                            <a:noFill/>
                          </a:ln>
                        </pic:spPr>
                      </pic:pic>
                    </a:graphicData>
                  </a:graphic>
                </wp:inline>
              </w:drawing>
            </w:r>
            <w:r w:rsidRPr="00471CC1">
              <w:rPr>
                <w:rFonts w:ascii="Times New Roman" w:eastAsia="Times New Roman" w:hAnsi="Times New Roman" w:cs="Times New Roman"/>
                <w:noProof/>
                <w:color w:val="0062C7"/>
                <w:sz w:val="24"/>
                <w:szCs w:val="24"/>
                <w:lang w:eastAsia="es-ES"/>
              </w:rPr>
              <w:drawing>
                <wp:inline distT="0" distB="0" distL="0" distR="0">
                  <wp:extent cx="2085975" cy="1564482"/>
                  <wp:effectExtent l="0" t="0" r="0" b="0"/>
                  <wp:docPr id="41" name="Imagen 41" descr="tools_Pot.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ols_Pot.pn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455" cy="1571592"/>
                          </a:xfrm>
                          <a:prstGeom prst="rect">
                            <a:avLst/>
                          </a:prstGeom>
                          <a:noFill/>
                          <a:ln>
                            <a:noFill/>
                          </a:ln>
                        </pic:spPr>
                      </pic:pic>
                    </a:graphicData>
                  </a:graphic>
                </wp:inline>
              </w:drawing>
            </w:r>
          </w:p>
          <w:p w:rsidR="00471CC1" w:rsidRPr="00471CC1" w:rsidRDefault="00471CC1" w:rsidP="00471CC1">
            <w:pPr>
              <w:spacing w:before="100" w:beforeAutospacing="1" w:after="100" w:afterAutospacing="1"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drawing>
                <wp:inline distT="0" distB="0" distL="0" distR="0">
                  <wp:extent cx="2057400" cy="1543050"/>
                  <wp:effectExtent l="0" t="0" r="0" b="0"/>
                  <wp:docPr id="40" name="Imagen 40" descr="tools_Cold.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ols_Cold.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58676" cy="1544007"/>
                          </a:xfrm>
                          <a:prstGeom prst="rect">
                            <a:avLst/>
                          </a:prstGeom>
                          <a:noFill/>
                          <a:ln>
                            <a:noFill/>
                          </a:ln>
                        </pic:spPr>
                      </pic:pic>
                    </a:graphicData>
                  </a:graphic>
                </wp:inline>
              </w:drawing>
            </w:r>
            <w:r w:rsidRPr="00471CC1">
              <w:rPr>
                <w:rFonts w:ascii="Times New Roman" w:eastAsia="Times New Roman" w:hAnsi="Times New Roman" w:cs="Times New Roman"/>
                <w:noProof/>
                <w:color w:val="0062C7"/>
                <w:sz w:val="24"/>
                <w:szCs w:val="24"/>
                <w:lang w:eastAsia="es-ES"/>
              </w:rPr>
              <w:drawing>
                <wp:inline distT="0" distB="0" distL="0" distR="0">
                  <wp:extent cx="2057400" cy="1543051"/>
                  <wp:effectExtent l="0" t="0" r="0" b="0"/>
                  <wp:docPr id="39" name="Imagen 39" descr="tools_cobbler_front.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ols_cobbler_front.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65059" cy="1548795"/>
                          </a:xfrm>
                          <a:prstGeom prst="rect">
                            <a:avLst/>
                          </a:prstGeom>
                          <a:noFill/>
                          <a:ln>
                            <a:noFill/>
                          </a:ln>
                        </pic:spPr>
                      </pic:pic>
                    </a:graphicData>
                  </a:graphic>
                </wp:inline>
              </w:drawing>
            </w:r>
          </w:p>
        </w:tc>
        <w:tc>
          <w:tcPr>
            <w:tcW w:w="3139" w:type="dxa"/>
            <w:shd w:val="clear" w:color="auto" w:fill="auto"/>
            <w:tcMar>
              <w:top w:w="300" w:type="dxa"/>
              <w:left w:w="150" w:type="dxa"/>
              <w:bottom w:w="0" w:type="dxa"/>
              <w:right w:w="0" w:type="dxa"/>
            </w:tcMar>
            <w:vAlign w:val="center"/>
            <w:hideMark/>
          </w:tcPr>
          <w:p w:rsidR="00471CC1" w:rsidRPr="00471CC1" w:rsidRDefault="00471CC1" w:rsidP="00471CC1">
            <w:pPr>
              <w:spacing w:after="0" w:line="240" w:lineRule="auto"/>
              <w:outlineLvl w:val="1"/>
              <w:rPr>
                <w:rFonts w:ascii="Lucida Sans Unicode" w:eastAsia="Times New Roman" w:hAnsi="Lucida Sans Unicode" w:cs="Lucida Sans Unicode"/>
                <w:sz w:val="36"/>
                <w:szCs w:val="36"/>
                <w:lang w:val="en-GB" w:eastAsia="es-ES"/>
              </w:rPr>
            </w:pPr>
            <w:r w:rsidRPr="00471CC1">
              <w:rPr>
                <w:rFonts w:ascii="Lucida Sans Unicode" w:eastAsia="Times New Roman" w:hAnsi="Lucida Sans Unicode" w:cs="Lucida Sans Unicode"/>
                <w:sz w:val="36"/>
                <w:szCs w:val="36"/>
                <w:lang w:val="en-GB" w:eastAsia="es-ES"/>
              </w:rPr>
              <w:t>Cold Joint</w:t>
            </w:r>
          </w:p>
          <w:p w:rsidR="00471CC1" w:rsidRPr="00471CC1" w:rsidRDefault="00471CC1" w:rsidP="00471CC1">
            <w:pPr>
              <w:spacing w:after="0" w:line="240" w:lineRule="auto"/>
              <w:rPr>
                <w:rFonts w:ascii="Times New Roman" w:eastAsia="Times New Roman" w:hAnsi="Times New Roman" w:cs="Times New Roman"/>
                <w:sz w:val="24"/>
                <w:szCs w:val="24"/>
                <w:lang w:val="en-GB" w:eastAsia="es-ES"/>
              </w:rPr>
            </w:pPr>
            <w:r w:rsidRPr="00471CC1">
              <w:rPr>
                <w:rFonts w:ascii="Times New Roman" w:eastAsia="Times New Roman" w:hAnsi="Times New Roman" w:cs="Times New Roman"/>
                <w:sz w:val="24"/>
                <w:szCs w:val="24"/>
                <w:lang w:val="en-GB" w:eastAsia="es-ES"/>
              </w:rPr>
              <w:t>A 'Cold Joint' is one where the solder did not melt completely. It is often characterized by a rough or lumpy surface. Cold joints are unreliable. The solder bond will be poor and the cracks may develop in the joint over time.</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b/>
                <w:bCs/>
                <w:sz w:val="24"/>
                <w:szCs w:val="24"/>
                <w:lang w:val="en-GB" w:eastAsia="es-ES"/>
              </w:rPr>
              <w:t>Repair: </w:t>
            </w:r>
            <w:r w:rsidRPr="00471CC1">
              <w:rPr>
                <w:rFonts w:ascii="Times New Roman" w:eastAsia="Times New Roman" w:hAnsi="Times New Roman" w:cs="Times New Roman"/>
                <w:sz w:val="24"/>
                <w:szCs w:val="24"/>
                <w:lang w:val="en-GB" w:eastAsia="es-ES"/>
              </w:rPr>
              <w:t>Cold joints can usually be repaired by simply re-heating the joint with a hot iron until the solder flows. Many cold joints (such as the one pictured) also suffer from too much solder. The excess solder can usually be drawn-off with the tip of the iron.</w:t>
            </w:r>
            <w:r w:rsidRPr="00471CC1">
              <w:rPr>
                <w:rFonts w:ascii="Times New Roman" w:eastAsia="Times New Roman" w:hAnsi="Times New Roman" w:cs="Times New Roman"/>
                <w:b/>
                <w:bCs/>
                <w:sz w:val="24"/>
                <w:szCs w:val="24"/>
                <w:lang w:val="en-GB" w:eastAsia="es-ES"/>
              </w:rPr>
              <w:br/>
            </w:r>
            <w:r w:rsidRPr="00471CC1">
              <w:rPr>
                <w:rFonts w:ascii="Times New Roman" w:eastAsia="Times New Roman" w:hAnsi="Times New Roman" w:cs="Times New Roman"/>
                <w:b/>
                <w:bCs/>
                <w:sz w:val="24"/>
                <w:szCs w:val="24"/>
                <w:lang w:val="en-GB" w:eastAsia="es-ES"/>
              </w:rPr>
              <w:br/>
              <w:t>Prevention:</w:t>
            </w:r>
            <w:r w:rsidRPr="00471CC1">
              <w:rPr>
                <w:rFonts w:ascii="Times New Roman" w:eastAsia="Times New Roman" w:hAnsi="Times New Roman" w:cs="Times New Roman"/>
                <w:sz w:val="24"/>
                <w:szCs w:val="24"/>
                <w:lang w:val="en-GB" w:eastAsia="es-ES"/>
              </w:rPr>
              <w:t> A properly pre-heated soldering iron with sufficient power will help prevent cold joints.</w:t>
            </w:r>
          </w:p>
        </w:tc>
      </w:tr>
      <w:tr w:rsidR="00471CC1" w:rsidRPr="00471CC1" w:rsidTr="0085744D">
        <w:tc>
          <w:tcPr>
            <w:tcW w:w="7068" w:type="dxa"/>
            <w:shd w:val="clear" w:color="auto" w:fill="auto"/>
            <w:tcMar>
              <w:top w:w="300" w:type="dxa"/>
              <w:left w:w="0" w:type="dxa"/>
              <w:bottom w:w="0" w:type="dxa"/>
              <w:right w:w="150" w:type="dxa"/>
            </w:tcMar>
            <w:vAlign w:val="center"/>
            <w:hideMark/>
          </w:tcPr>
          <w:p w:rsidR="00471CC1" w:rsidRPr="00471CC1" w:rsidRDefault="00471CC1" w:rsidP="00471CC1">
            <w:pPr>
              <w:spacing w:after="0"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lastRenderedPageBreak/>
              <w:drawing>
                <wp:inline distT="0" distB="0" distL="0" distR="0">
                  <wp:extent cx="3819525" cy="2703508"/>
                  <wp:effectExtent l="0" t="0" r="0" b="1905"/>
                  <wp:docPr id="38" name="Imagen 38" descr="tools_Overheated.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ols_Overheated.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25990" cy="2708084"/>
                          </a:xfrm>
                          <a:prstGeom prst="rect">
                            <a:avLst/>
                          </a:prstGeom>
                          <a:noFill/>
                          <a:ln>
                            <a:noFill/>
                          </a:ln>
                        </pic:spPr>
                      </pic:pic>
                    </a:graphicData>
                  </a:graphic>
                </wp:inline>
              </w:drawing>
            </w:r>
          </w:p>
          <w:p w:rsidR="00471CC1" w:rsidRPr="00471CC1" w:rsidRDefault="00471CC1" w:rsidP="00471CC1">
            <w:pPr>
              <w:spacing w:before="100" w:beforeAutospacing="1" w:after="100" w:afterAutospacing="1"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drawing>
                <wp:inline distT="0" distB="0" distL="0" distR="0">
                  <wp:extent cx="1996035" cy="1409700"/>
                  <wp:effectExtent l="0" t="0" r="4445" b="0"/>
                  <wp:docPr id="37" name="Imagen 37" descr="tools_Overheated.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ols_Overheated.jpg">
                            <a:hlinkClick r:id="rId97"/>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03827" cy="1415203"/>
                          </a:xfrm>
                          <a:prstGeom prst="rect">
                            <a:avLst/>
                          </a:prstGeom>
                          <a:noFill/>
                          <a:ln>
                            <a:noFill/>
                          </a:ln>
                        </pic:spPr>
                      </pic:pic>
                    </a:graphicData>
                  </a:graphic>
                </wp:inline>
              </w:drawing>
            </w:r>
            <w:r w:rsidRPr="00471CC1">
              <w:rPr>
                <w:rFonts w:ascii="Times New Roman" w:eastAsia="Times New Roman" w:hAnsi="Times New Roman" w:cs="Times New Roman"/>
                <w:noProof/>
                <w:color w:val="0062C7"/>
                <w:sz w:val="24"/>
                <w:szCs w:val="24"/>
                <w:lang w:eastAsia="es-ES"/>
              </w:rPr>
              <w:drawing>
                <wp:inline distT="0" distB="0" distL="0" distR="0">
                  <wp:extent cx="1905000" cy="1428750"/>
                  <wp:effectExtent l="0" t="0" r="0" b="0"/>
                  <wp:docPr id="36" name="Imagen 36" descr="tools_cobbler_back.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ols_cobbler_back.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7262" cy="1430447"/>
                          </a:xfrm>
                          <a:prstGeom prst="rect">
                            <a:avLst/>
                          </a:prstGeom>
                          <a:noFill/>
                          <a:ln>
                            <a:noFill/>
                          </a:ln>
                        </pic:spPr>
                      </pic:pic>
                    </a:graphicData>
                  </a:graphic>
                </wp:inline>
              </w:drawing>
            </w:r>
          </w:p>
          <w:p w:rsidR="00471CC1" w:rsidRPr="00471CC1" w:rsidRDefault="00471CC1" w:rsidP="00471CC1">
            <w:pPr>
              <w:spacing w:before="100" w:beforeAutospacing="1" w:after="100" w:afterAutospacing="1"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drawing>
                <wp:inline distT="0" distB="0" distL="0" distR="0">
                  <wp:extent cx="2108200" cy="1581150"/>
                  <wp:effectExtent l="0" t="0" r="6350" b="0"/>
                  <wp:docPr id="35" name="Imagen 35" descr="tools_IBM.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ols_IBM.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noFill/>
                          <a:ln>
                            <a:noFill/>
                          </a:ln>
                        </pic:spPr>
                      </pic:pic>
                    </a:graphicData>
                  </a:graphic>
                </wp:inline>
              </w:drawing>
            </w:r>
          </w:p>
        </w:tc>
        <w:tc>
          <w:tcPr>
            <w:tcW w:w="3139" w:type="dxa"/>
            <w:shd w:val="clear" w:color="auto" w:fill="auto"/>
            <w:tcMar>
              <w:top w:w="300" w:type="dxa"/>
              <w:left w:w="150" w:type="dxa"/>
              <w:bottom w:w="0" w:type="dxa"/>
              <w:right w:w="0" w:type="dxa"/>
            </w:tcMar>
            <w:vAlign w:val="center"/>
            <w:hideMark/>
          </w:tcPr>
          <w:p w:rsidR="00471CC1" w:rsidRPr="00471CC1" w:rsidRDefault="00471CC1" w:rsidP="00471CC1">
            <w:pPr>
              <w:spacing w:after="0" w:line="240" w:lineRule="auto"/>
              <w:outlineLvl w:val="1"/>
              <w:rPr>
                <w:rFonts w:ascii="Lucida Sans Unicode" w:eastAsia="Times New Roman" w:hAnsi="Lucida Sans Unicode" w:cs="Lucida Sans Unicode"/>
                <w:sz w:val="36"/>
                <w:szCs w:val="36"/>
                <w:lang w:val="en-GB" w:eastAsia="es-ES"/>
              </w:rPr>
            </w:pPr>
            <w:r w:rsidRPr="00471CC1">
              <w:rPr>
                <w:rFonts w:ascii="Lucida Sans Unicode" w:eastAsia="Times New Roman" w:hAnsi="Lucida Sans Unicode" w:cs="Lucida Sans Unicode"/>
                <w:sz w:val="36"/>
                <w:szCs w:val="36"/>
                <w:lang w:val="en-GB" w:eastAsia="es-ES"/>
              </w:rPr>
              <w:t>Overheated Joint</w:t>
            </w:r>
          </w:p>
          <w:p w:rsidR="00471CC1" w:rsidRPr="00471CC1" w:rsidRDefault="00471CC1" w:rsidP="00471CC1">
            <w:pPr>
              <w:spacing w:after="0" w:line="240" w:lineRule="auto"/>
              <w:rPr>
                <w:rFonts w:ascii="Times New Roman" w:eastAsia="Times New Roman" w:hAnsi="Times New Roman" w:cs="Times New Roman"/>
                <w:sz w:val="24"/>
                <w:szCs w:val="24"/>
                <w:lang w:val="en-GB" w:eastAsia="es-ES"/>
              </w:rPr>
            </w:pPr>
            <w:r w:rsidRPr="00471CC1">
              <w:rPr>
                <w:rFonts w:ascii="Times New Roman" w:eastAsia="Times New Roman" w:hAnsi="Times New Roman" w:cs="Times New Roman"/>
                <w:sz w:val="24"/>
                <w:szCs w:val="24"/>
                <w:lang w:val="en-GB" w:eastAsia="es-ES"/>
              </w:rPr>
              <w:t>At the other extreme, we have the overheated joint. The solder has not yet flowed well and the residue of burnt flux will make fixing this joint difficult.</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b/>
                <w:bCs/>
                <w:sz w:val="24"/>
                <w:szCs w:val="24"/>
                <w:lang w:val="en-GB" w:eastAsia="es-ES"/>
              </w:rPr>
              <w:t>Repair</w:t>
            </w:r>
            <w:r w:rsidRPr="00471CC1">
              <w:rPr>
                <w:rFonts w:ascii="Times New Roman" w:eastAsia="Times New Roman" w:hAnsi="Times New Roman" w:cs="Times New Roman"/>
                <w:sz w:val="24"/>
                <w:szCs w:val="24"/>
                <w:lang w:val="en-GB" w:eastAsia="es-ES"/>
              </w:rPr>
              <w:t>: An overheated joint can usually be repaired after cleaning. Careful scraping with the tip of a knife, or little isopropyl alcohol &amp; a toothbrush will remove the burnt flux.</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b/>
                <w:bCs/>
                <w:sz w:val="24"/>
                <w:szCs w:val="24"/>
                <w:lang w:val="en-GB" w:eastAsia="es-ES"/>
              </w:rPr>
              <w:t>Prevention:</w:t>
            </w:r>
            <w:r w:rsidRPr="00471CC1">
              <w:rPr>
                <w:rFonts w:ascii="Times New Roman" w:eastAsia="Times New Roman" w:hAnsi="Times New Roman" w:cs="Times New Roman"/>
                <w:sz w:val="24"/>
                <w:szCs w:val="24"/>
                <w:lang w:val="en-GB" w:eastAsia="es-ES"/>
              </w:rPr>
              <w:t> A clean, hot soldering iron, proper preparation and cleaning of the joint will help prevent overheated joints.</w:t>
            </w:r>
          </w:p>
        </w:tc>
      </w:tr>
      <w:tr w:rsidR="00471CC1" w:rsidRPr="00471CC1" w:rsidTr="0085744D">
        <w:tc>
          <w:tcPr>
            <w:tcW w:w="7068" w:type="dxa"/>
            <w:shd w:val="clear" w:color="auto" w:fill="auto"/>
            <w:tcMar>
              <w:top w:w="300" w:type="dxa"/>
              <w:left w:w="0" w:type="dxa"/>
              <w:bottom w:w="0" w:type="dxa"/>
              <w:right w:w="150" w:type="dxa"/>
            </w:tcMar>
            <w:vAlign w:val="center"/>
            <w:hideMark/>
          </w:tcPr>
          <w:p w:rsidR="00471CC1" w:rsidRPr="00471CC1" w:rsidRDefault="00471CC1" w:rsidP="00471CC1">
            <w:pPr>
              <w:spacing w:after="0"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lastRenderedPageBreak/>
              <w:drawing>
                <wp:inline distT="0" distB="0" distL="0" distR="0">
                  <wp:extent cx="3800475" cy="2832542"/>
                  <wp:effectExtent l="0" t="0" r="0" b="6350"/>
                  <wp:docPr id="34" name="Imagen 34" descr="tools_Pad_Wetting.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ols_Pad_Wetting.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02504" cy="2834054"/>
                          </a:xfrm>
                          <a:prstGeom prst="rect">
                            <a:avLst/>
                          </a:prstGeom>
                          <a:noFill/>
                          <a:ln>
                            <a:noFill/>
                          </a:ln>
                        </pic:spPr>
                      </pic:pic>
                    </a:graphicData>
                  </a:graphic>
                </wp:inline>
              </w:drawing>
            </w:r>
          </w:p>
          <w:p w:rsidR="00471CC1" w:rsidRPr="00471CC1" w:rsidRDefault="00471CC1" w:rsidP="00471CC1">
            <w:pPr>
              <w:spacing w:before="100" w:beforeAutospacing="1" w:after="100" w:afterAutospacing="1"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drawing>
                <wp:inline distT="0" distB="0" distL="0" distR="0">
                  <wp:extent cx="1866900" cy="1388506"/>
                  <wp:effectExtent l="0" t="0" r="0" b="2540"/>
                  <wp:docPr id="33" name="Imagen 33" descr="tools_Pad_Wetting.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ols_Pad_Wetting.jpg">
                            <a:hlinkClick r:id="rId104"/>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71973" cy="1392279"/>
                          </a:xfrm>
                          <a:prstGeom prst="rect">
                            <a:avLst/>
                          </a:prstGeom>
                          <a:noFill/>
                          <a:ln>
                            <a:noFill/>
                          </a:ln>
                        </pic:spPr>
                      </pic:pic>
                    </a:graphicData>
                  </a:graphic>
                </wp:inline>
              </w:drawing>
            </w:r>
            <w:r w:rsidRPr="00471CC1">
              <w:rPr>
                <w:rFonts w:ascii="Times New Roman" w:eastAsia="Times New Roman" w:hAnsi="Times New Roman" w:cs="Times New Roman"/>
                <w:noProof/>
                <w:color w:val="0062C7"/>
                <w:sz w:val="24"/>
                <w:szCs w:val="24"/>
                <w:lang w:eastAsia="es-ES"/>
              </w:rPr>
              <w:drawing>
                <wp:inline distT="0" distB="0" distL="0" distR="0">
                  <wp:extent cx="1841500" cy="1381125"/>
                  <wp:effectExtent l="0" t="0" r="6350" b="9525"/>
                  <wp:docPr id="32" name="Imagen 32" descr="tools_wavefront.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ols_wavefront.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41943" cy="1381457"/>
                          </a:xfrm>
                          <a:prstGeom prst="rect">
                            <a:avLst/>
                          </a:prstGeom>
                          <a:noFill/>
                          <a:ln>
                            <a:noFill/>
                          </a:ln>
                        </pic:spPr>
                      </pic:pic>
                    </a:graphicData>
                  </a:graphic>
                </wp:inline>
              </w:drawing>
            </w:r>
          </w:p>
          <w:p w:rsidR="00471CC1" w:rsidRPr="00471CC1" w:rsidRDefault="00471CC1" w:rsidP="00471CC1">
            <w:pPr>
              <w:spacing w:before="100" w:beforeAutospacing="1" w:after="100" w:afterAutospacing="1"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drawing>
                <wp:inline distT="0" distB="0" distL="0" distR="0">
                  <wp:extent cx="1816100" cy="1362075"/>
                  <wp:effectExtent l="0" t="0" r="0" b="9525"/>
                  <wp:docPr id="31" name="Imagen 31" descr="tools_waveback.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ols_waveback.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16100" cy="1362075"/>
                          </a:xfrm>
                          <a:prstGeom prst="rect">
                            <a:avLst/>
                          </a:prstGeom>
                          <a:noFill/>
                          <a:ln>
                            <a:noFill/>
                          </a:ln>
                        </pic:spPr>
                      </pic:pic>
                    </a:graphicData>
                  </a:graphic>
                </wp:inline>
              </w:drawing>
            </w:r>
            <w:r w:rsidRPr="00471CC1">
              <w:rPr>
                <w:rFonts w:ascii="Times New Roman" w:eastAsia="Times New Roman" w:hAnsi="Times New Roman" w:cs="Times New Roman"/>
                <w:noProof/>
                <w:color w:val="0062C7"/>
                <w:sz w:val="24"/>
                <w:szCs w:val="24"/>
                <w:lang w:eastAsia="es-ES"/>
              </w:rPr>
              <w:drawing>
                <wp:inline distT="0" distB="0" distL="0" distR="0">
                  <wp:extent cx="1857375" cy="1393031"/>
                  <wp:effectExtent l="0" t="0" r="0" b="0"/>
                  <wp:docPr id="30" name="Imagen 30" descr="tools_badstuff.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ols_badstuff.pn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60657" cy="1395493"/>
                          </a:xfrm>
                          <a:prstGeom prst="rect">
                            <a:avLst/>
                          </a:prstGeom>
                          <a:noFill/>
                          <a:ln>
                            <a:noFill/>
                          </a:ln>
                        </pic:spPr>
                      </pic:pic>
                    </a:graphicData>
                  </a:graphic>
                </wp:inline>
              </w:drawing>
            </w:r>
          </w:p>
          <w:p w:rsidR="00471CC1" w:rsidRPr="00471CC1" w:rsidRDefault="00471CC1" w:rsidP="00471CC1">
            <w:pPr>
              <w:spacing w:before="100" w:beforeAutospacing="1" w:after="100" w:afterAutospacing="1"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drawing>
                <wp:inline distT="0" distB="0" distL="0" distR="0">
                  <wp:extent cx="1943100" cy="1457325"/>
                  <wp:effectExtent l="0" t="0" r="0" b="9525"/>
                  <wp:docPr id="29" name="Imagen 29" descr="tools_photo_2.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ols_photo_2.jp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44660" cy="1458495"/>
                          </a:xfrm>
                          <a:prstGeom prst="rect">
                            <a:avLst/>
                          </a:prstGeom>
                          <a:noFill/>
                          <a:ln>
                            <a:noFill/>
                          </a:ln>
                        </pic:spPr>
                      </pic:pic>
                    </a:graphicData>
                  </a:graphic>
                </wp:inline>
              </w:drawing>
            </w:r>
          </w:p>
        </w:tc>
        <w:tc>
          <w:tcPr>
            <w:tcW w:w="3139" w:type="dxa"/>
            <w:shd w:val="clear" w:color="auto" w:fill="auto"/>
            <w:tcMar>
              <w:top w:w="300" w:type="dxa"/>
              <w:left w:w="150" w:type="dxa"/>
              <w:bottom w:w="0" w:type="dxa"/>
              <w:right w:w="0" w:type="dxa"/>
            </w:tcMar>
            <w:vAlign w:val="center"/>
            <w:hideMark/>
          </w:tcPr>
          <w:p w:rsidR="00471CC1" w:rsidRPr="00471CC1" w:rsidRDefault="00471CC1" w:rsidP="00471CC1">
            <w:pPr>
              <w:spacing w:after="0" w:line="240" w:lineRule="auto"/>
              <w:outlineLvl w:val="1"/>
              <w:rPr>
                <w:rFonts w:ascii="Lucida Sans Unicode" w:eastAsia="Times New Roman" w:hAnsi="Lucida Sans Unicode" w:cs="Lucida Sans Unicode"/>
                <w:sz w:val="36"/>
                <w:szCs w:val="36"/>
                <w:lang w:val="en-GB" w:eastAsia="es-ES"/>
              </w:rPr>
            </w:pPr>
            <w:r w:rsidRPr="00471CC1">
              <w:rPr>
                <w:rFonts w:ascii="Lucida Sans Unicode" w:eastAsia="Times New Roman" w:hAnsi="Lucida Sans Unicode" w:cs="Lucida Sans Unicode"/>
                <w:sz w:val="36"/>
                <w:szCs w:val="36"/>
                <w:lang w:val="en-GB" w:eastAsia="es-ES"/>
              </w:rPr>
              <w:t>Insufficient Wetting (Pad)</w:t>
            </w:r>
          </w:p>
          <w:p w:rsidR="00471CC1" w:rsidRPr="00471CC1" w:rsidRDefault="00471CC1" w:rsidP="00471CC1">
            <w:pPr>
              <w:spacing w:after="0" w:line="240" w:lineRule="auto"/>
              <w:rPr>
                <w:rFonts w:ascii="Times New Roman" w:eastAsia="Times New Roman" w:hAnsi="Times New Roman" w:cs="Times New Roman"/>
                <w:sz w:val="24"/>
                <w:szCs w:val="24"/>
                <w:lang w:val="en-GB" w:eastAsia="es-ES"/>
              </w:rPr>
            </w:pPr>
            <w:r w:rsidRPr="00471CC1">
              <w:rPr>
                <w:rFonts w:ascii="Times New Roman" w:eastAsia="Times New Roman" w:hAnsi="Times New Roman" w:cs="Times New Roman"/>
                <w:sz w:val="24"/>
                <w:szCs w:val="24"/>
                <w:lang w:val="en-GB" w:eastAsia="es-ES"/>
              </w:rPr>
              <w:t>These two joints both show signs of insufficient wetting of the solder pad. The solder has wetted the leads nicely, but it has not formed a good bond with the pad. This can be caused by a dirty circuit board, or by failing to apply heat to the pad as well as the pin.</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b/>
                <w:bCs/>
                <w:sz w:val="24"/>
                <w:szCs w:val="24"/>
                <w:lang w:val="en-GB" w:eastAsia="es-ES"/>
              </w:rPr>
              <w:t>Repair:</w:t>
            </w:r>
            <w:r w:rsidRPr="00471CC1">
              <w:rPr>
                <w:rFonts w:ascii="Times New Roman" w:eastAsia="Times New Roman" w:hAnsi="Times New Roman" w:cs="Times New Roman"/>
                <w:sz w:val="24"/>
                <w:szCs w:val="24"/>
                <w:lang w:val="en-GB" w:eastAsia="es-ES"/>
              </w:rPr>
              <w:t> This condition can usually be repaired by placing the tip of the hot iron at the base of the joint until the solder flows to cover the pad.</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b/>
                <w:bCs/>
                <w:sz w:val="24"/>
                <w:szCs w:val="24"/>
                <w:lang w:val="en-GB" w:eastAsia="es-ES"/>
              </w:rPr>
              <w:t>Prevention:</w:t>
            </w:r>
            <w:r w:rsidRPr="00471CC1">
              <w:rPr>
                <w:rFonts w:ascii="Times New Roman" w:eastAsia="Times New Roman" w:hAnsi="Times New Roman" w:cs="Times New Roman"/>
                <w:sz w:val="24"/>
                <w:szCs w:val="24"/>
                <w:lang w:val="en-GB" w:eastAsia="es-ES"/>
              </w:rPr>
              <w:t> Cleaning the board and even heating of both the pad and the pin will prevent this problem.</w:t>
            </w:r>
          </w:p>
        </w:tc>
      </w:tr>
      <w:tr w:rsidR="00471CC1" w:rsidRPr="00471CC1" w:rsidTr="0085744D">
        <w:tc>
          <w:tcPr>
            <w:tcW w:w="7068" w:type="dxa"/>
            <w:shd w:val="clear" w:color="auto" w:fill="auto"/>
            <w:tcMar>
              <w:top w:w="300" w:type="dxa"/>
              <w:left w:w="0" w:type="dxa"/>
              <w:bottom w:w="0" w:type="dxa"/>
              <w:right w:w="150" w:type="dxa"/>
            </w:tcMar>
            <w:vAlign w:val="center"/>
            <w:hideMark/>
          </w:tcPr>
          <w:p w:rsidR="00471CC1" w:rsidRPr="00471CC1" w:rsidRDefault="00471CC1" w:rsidP="00471CC1">
            <w:pPr>
              <w:spacing w:after="0" w:line="240" w:lineRule="auto"/>
              <w:jc w:val="center"/>
              <w:rPr>
                <w:rFonts w:ascii="Times New Roman" w:eastAsia="Times New Roman" w:hAnsi="Times New Roman" w:cs="Times New Roman"/>
                <w:sz w:val="24"/>
                <w:szCs w:val="24"/>
                <w:lang w:eastAsia="es-ES"/>
              </w:rPr>
            </w:pPr>
            <w:r w:rsidRPr="00471CC1">
              <w:rPr>
                <w:noProof/>
                <w:lang w:eastAsia="es-ES"/>
              </w:rPr>
              <w:lastRenderedPageBreak/>
              <w:drawing>
                <wp:inline distT="0" distB="0" distL="0" distR="0">
                  <wp:extent cx="4067175" cy="2961412"/>
                  <wp:effectExtent l="0" t="0" r="0" b="0"/>
                  <wp:docPr id="28" name="Imagen 28" descr="tools_Wetting.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ols_Wetting.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72472" cy="2965269"/>
                          </a:xfrm>
                          <a:prstGeom prst="rect">
                            <a:avLst/>
                          </a:prstGeom>
                          <a:noFill/>
                          <a:ln>
                            <a:noFill/>
                          </a:ln>
                        </pic:spPr>
                      </pic:pic>
                    </a:graphicData>
                  </a:graphic>
                </wp:inline>
              </w:drawing>
            </w:r>
          </w:p>
          <w:p w:rsidR="00471CC1" w:rsidRPr="00471CC1" w:rsidRDefault="00471CC1" w:rsidP="00471CC1">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471CC1">
              <w:rPr>
                <w:noProof/>
                <w:lang w:eastAsia="es-ES"/>
              </w:rPr>
              <w:drawing>
                <wp:inline distT="0" distB="0" distL="0" distR="0">
                  <wp:extent cx="2023241" cy="1466850"/>
                  <wp:effectExtent l="0" t="0" r="0" b="0"/>
                  <wp:docPr id="27" name="Imagen 27" descr="tools_Wetting.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ols_Wetting.jpg">
                            <a:hlinkClick r:id="rId115"/>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34979" cy="1475360"/>
                          </a:xfrm>
                          <a:prstGeom prst="rect">
                            <a:avLst/>
                          </a:prstGeom>
                          <a:noFill/>
                          <a:ln>
                            <a:noFill/>
                          </a:ln>
                        </pic:spPr>
                      </pic:pic>
                    </a:graphicData>
                  </a:graphic>
                </wp:inline>
              </w:drawing>
            </w:r>
            <w:r w:rsidRPr="00471CC1">
              <w:rPr>
                <w:noProof/>
                <w:lang w:eastAsia="es-ES"/>
              </w:rPr>
              <w:drawing>
                <wp:inline distT="0" distB="0" distL="0" distR="0">
                  <wp:extent cx="1924050" cy="1443038"/>
                  <wp:effectExtent l="0" t="0" r="0" b="5080"/>
                  <wp:docPr id="26" name="Imagen 26" descr="tools_badstuff.pn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ols_badstuff.pn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29743" cy="1447308"/>
                          </a:xfrm>
                          <a:prstGeom prst="rect">
                            <a:avLst/>
                          </a:prstGeom>
                          <a:noFill/>
                          <a:ln>
                            <a:noFill/>
                          </a:ln>
                        </pic:spPr>
                      </pic:pic>
                    </a:graphicData>
                  </a:graphic>
                </wp:inline>
              </w:drawing>
            </w:r>
          </w:p>
        </w:tc>
        <w:tc>
          <w:tcPr>
            <w:tcW w:w="3139" w:type="dxa"/>
            <w:shd w:val="clear" w:color="auto" w:fill="auto"/>
            <w:tcMar>
              <w:top w:w="300" w:type="dxa"/>
              <w:left w:w="150" w:type="dxa"/>
              <w:bottom w:w="0" w:type="dxa"/>
              <w:right w:w="0" w:type="dxa"/>
            </w:tcMar>
            <w:vAlign w:val="center"/>
            <w:hideMark/>
          </w:tcPr>
          <w:p w:rsidR="00471CC1" w:rsidRPr="00471CC1" w:rsidRDefault="00471CC1" w:rsidP="00471CC1">
            <w:pPr>
              <w:spacing w:after="0" w:line="240" w:lineRule="auto"/>
              <w:outlineLvl w:val="1"/>
              <w:rPr>
                <w:rFonts w:ascii="Lucida Sans Unicode" w:eastAsia="Times New Roman" w:hAnsi="Lucida Sans Unicode" w:cs="Lucida Sans Unicode"/>
                <w:sz w:val="36"/>
                <w:szCs w:val="36"/>
                <w:lang w:val="en-GB" w:eastAsia="es-ES"/>
              </w:rPr>
            </w:pPr>
            <w:r w:rsidRPr="00471CC1">
              <w:rPr>
                <w:rFonts w:ascii="Lucida Sans Unicode" w:eastAsia="Times New Roman" w:hAnsi="Lucida Sans Unicode" w:cs="Lucida Sans Unicode"/>
                <w:sz w:val="36"/>
                <w:szCs w:val="36"/>
                <w:lang w:val="en-GB" w:eastAsia="es-ES"/>
              </w:rPr>
              <w:t>Insufficient Wetting (Pin)</w:t>
            </w:r>
          </w:p>
          <w:p w:rsidR="00471CC1" w:rsidRPr="00471CC1" w:rsidRDefault="00471CC1" w:rsidP="00471CC1">
            <w:pPr>
              <w:spacing w:after="0" w:line="240" w:lineRule="auto"/>
              <w:rPr>
                <w:rFonts w:ascii="Times New Roman" w:eastAsia="Times New Roman" w:hAnsi="Times New Roman" w:cs="Times New Roman"/>
                <w:sz w:val="24"/>
                <w:szCs w:val="24"/>
                <w:lang w:val="en-GB" w:eastAsia="es-ES"/>
              </w:rPr>
            </w:pPr>
            <w:r w:rsidRPr="00471CC1">
              <w:rPr>
                <w:rFonts w:ascii="Times New Roman" w:eastAsia="Times New Roman" w:hAnsi="Times New Roman" w:cs="Times New Roman"/>
                <w:sz w:val="24"/>
                <w:szCs w:val="24"/>
                <w:lang w:val="en-GB" w:eastAsia="es-ES"/>
              </w:rPr>
              <w:t>This solder in this joint has not wetted the pin at all and has only partially wetted the pad. In this case, heat was not applied to the pin and the solder was not given adequate time to flow.</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b/>
                <w:bCs/>
                <w:sz w:val="24"/>
                <w:szCs w:val="24"/>
                <w:lang w:val="en-GB" w:eastAsia="es-ES"/>
              </w:rPr>
              <w:t>Repair</w:t>
            </w:r>
            <w:r w:rsidRPr="00471CC1">
              <w:rPr>
                <w:rFonts w:ascii="Times New Roman" w:eastAsia="Times New Roman" w:hAnsi="Times New Roman" w:cs="Times New Roman"/>
                <w:sz w:val="24"/>
                <w:szCs w:val="24"/>
                <w:lang w:val="en-GB" w:eastAsia="es-ES"/>
              </w:rPr>
              <w:t>: This joint can be repaired by re-heating and applying more solder. Be sure that the tip of the hot iron is touching both the pin and the pad.</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b/>
                <w:bCs/>
                <w:sz w:val="24"/>
                <w:szCs w:val="24"/>
                <w:lang w:val="en-GB" w:eastAsia="es-ES"/>
              </w:rPr>
              <w:t>Prevention</w:t>
            </w:r>
            <w:r w:rsidRPr="00471CC1">
              <w:rPr>
                <w:rFonts w:ascii="Times New Roman" w:eastAsia="Times New Roman" w:hAnsi="Times New Roman" w:cs="Times New Roman"/>
                <w:sz w:val="24"/>
                <w:szCs w:val="24"/>
                <w:lang w:val="en-GB" w:eastAsia="es-ES"/>
              </w:rPr>
              <w:t>: Even heating of both the pin and the pad will prevent this problem.</w:t>
            </w:r>
          </w:p>
        </w:tc>
      </w:tr>
      <w:tr w:rsidR="00471CC1" w:rsidRPr="00471CC1" w:rsidTr="0085744D">
        <w:tc>
          <w:tcPr>
            <w:tcW w:w="7068" w:type="dxa"/>
            <w:shd w:val="clear" w:color="auto" w:fill="auto"/>
            <w:tcMar>
              <w:top w:w="300" w:type="dxa"/>
              <w:left w:w="0" w:type="dxa"/>
              <w:bottom w:w="0" w:type="dxa"/>
              <w:right w:w="150" w:type="dxa"/>
            </w:tcMar>
            <w:vAlign w:val="center"/>
            <w:hideMark/>
          </w:tcPr>
          <w:p w:rsidR="00471CC1" w:rsidRPr="00471CC1" w:rsidRDefault="00471CC1" w:rsidP="00471CC1">
            <w:pPr>
              <w:spacing w:after="0"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drawing>
                <wp:inline distT="0" distB="0" distL="0" distR="0">
                  <wp:extent cx="4133850" cy="3016419"/>
                  <wp:effectExtent l="0" t="0" r="0" b="0"/>
                  <wp:docPr id="25" name="Imagen 25" descr="tools_surface_mount_no_wetting.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ols_surface_mount_no_wetting.jp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43622" cy="3023549"/>
                          </a:xfrm>
                          <a:prstGeom prst="rect">
                            <a:avLst/>
                          </a:prstGeom>
                          <a:noFill/>
                          <a:ln>
                            <a:noFill/>
                          </a:ln>
                        </pic:spPr>
                      </pic:pic>
                    </a:graphicData>
                  </a:graphic>
                </wp:inline>
              </w:drawing>
            </w:r>
          </w:p>
          <w:p w:rsidR="00471CC1" w:rsidRPr="00471CC1" w:rsidRDefault="00471CC1" w:rsidP="00471CC1">
            <w:pPr>
              <w:spacing w:before="100" w:beforeAutospacing="1" w:after="100" w:afterAutospacing="1" w:line="240" w:lineRule="auto"/>
              <w:ind w:left="360"/>
              <w:jc w:val="center"/>
              <w:rPr>
                <w:rFonts w:ascii="Times New Roman" w:eastAsia="Times New Roman" w:hAnsi="Times New Roman" w:cs="Times New Roman"/>
                <w:sz w:val="24"/>
                <w:szCs w:val="24"/>
                <w:lang w:eastAsia="es-ES"/>
              </w:rPr>
            </w:pPr>
            <w:r w:rsidRPr="00471CC1">
              <w:rPr>
                <w:noProof/>
                <w:color w:val="0062C7"/>
                <w:lang w:eastAsia="es-ES"/>
              </w:rPr>
              <w:lastRenderedPageBreak/>
              <w:drawing>
                <wp:inline distT="0" distB="0" distL="0" distR="0">
                  <wp:extent cx="2031951" cy="1485864"/>
                  <wp:effectExtent l="0" t="0" r="6985" b="635"/>
                  <wp:docPr id="24" name="Imagen 24" descr="tools_surface_mount_no_wetting.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ols_surface_mount_no_wetting.jpg">
                            <a:hlinkClick r:id="rId120"/>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40337" cy="1491996"/>
                          </a:xfrm>
                          <a:prstGeom prst="rect">
                            <a:avLst/>
                          </a:prstGeom>
                          <a:noFill/>
                          <a:ln>
                            <a:noFill/>
                          </a:ln>
                        </pic:spPr>
                      </pic:pic>
                    </a:graphicData>
                  </a:graphic>
                </wp:inline>
              </w:drawing>
            </w:r>
            <w:r w:rsidRPr="00471CC1">
              <w:rPr>
                <w:noProof/>
                <w:color w:val="0062C7"/>
                <w:lang w:eastAsia="es-ES"/>
              </w:rPr>
              <w:drawing>
                <wp:inline distT="0" distB="0" distL="0" distR="0">
                  <wp:extent cx="1968500" cy="1476375"/>
                  <wp:effectExtent l="0" t="0" r="0" b="9525"/>
                  <wp:docPr id="23" name="Imagen 23" descr="tools_surfaceMountx.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ols_surfaceMountx.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69532" cy="1477149"/>
                          </a:xfrm>
                          <a:prstGeom prst="rect">
                            <a:avLst/>
                          </a:prstGeom>
                          <a:noFill/>
                          <a:ln>
                            <a:noFill/>
                          </a:ln>
                        </pic:spPr>
                      </pic:pic>
                    </a:graphicData>
                  </a:graphic>
                </wp:inline>
              </w:drawing>
            </w:r>
          </w:p>
        </w:tc>
        <w:tc>
          <w:tcPr>
            <w:tcW w:w="3139" w:type="dxa"/>
            <w:shd w:val="clear" w:color="auto" w:fill="auto"/>
            <w:tcMar>
              <w:top w:w="300" w:type="dxa"/>
              <w:left w:w="150" w:type="dxa"/>
              <w:bottom w:w="0" w:type="dxa"/>
              <w:right w:w="0" w:type="dxa"/>
            </w:tcMar>
            <w:vAlign w:val="center"/>
            <w:hideMark/>
          </w:tcPr>
          <w:p w:rsidR="00471CC1" w:rsidRPr="00471CC1" w:rsidRDefault="00471CC1" w:rsidP="00471CC1">
            <w:pPr>
              <w:spacing w:after="0" w:line="240" w:lineRule="auto"/>
              <w:outlineLvl w:val="1"/>
              <w:rPr>
                <w:rFonts w:ascii="Lucida Sans Unicode" w:eastAsia="Times New Roman" w:hAnsi="Lucida Sans Unicode" w:cs="Lucida Sans Unicode"/>
                <w:sz w:val="36"/>
                <w:szCs w:val="36"/>
                <w:lang w:val="en-GB" w:eastAsia="es-ES"/>
              </w:rPr>
            </w:pPr>
            <w:r w:rsidRPr="00471CC1">
              <w:rPr>
                <w:rFonts w:ascii="Lucida Sans Unicode" w:eastAsia="Times New Roman" w:hAnsi="Lucida Sans Unicode" w:cs="Lucida Sans Unicode"/>
                <w:sz w:val="36"/>
                <w:szCs w:val="36"/>
                <w:lang w:val="en-GB" w:eastAsia="es-ES"/>
              </w:rPr>
              <w:lastRenderedPageBreak/>
              <w:t>Insufficient Wetting</w:t>
            </w:r>
          </w:p>
          <w:p w:rsidR="00471CC1" w:rsidRPr="00471CC1" w:rsidRDefault="00471CC1" w:rsidP="00471CC1">
            <w:pPr>
              <w:spacing w:after="0" w:line="240" w:lineRule="auto"/>
              <w:outlineLvl w:val="1"/>
              <w:rPr>
                <w:rFonts w:ascii="Lucida Sans Unicode" w:eastAsia="Times New Roman" w:hAnsi="Lucida Sans Unicode" w:cs="Lucida Sans Unicode"/>
                <w:sz w:val="36"/>
                <w:szCs w:val="36"/>
                <w:lang w:val="en-GB" w:eastAsia="es-ES"/>
              </w:rPr>
            </w:pPr>
            <w:r w:rsidRPr="00471CC1">
              <w:rPr>
                <w:rFonts w:ascii="Lucida Sans Unicode" w:eastAsia="Times New Roman" w:hAnsi="Lucida Sans Unicode" w:cs="Lucida Sans Unicode"/>
                <w:sz w:val="36"/>
                <w:szCs w:val="36"/>
                <w:lang w:val="en-GB" w:eastAsia="es-ES"/>
              </w:rPr>
              <w:t>(Surface Mount)</w:t>
            </w:r>
          </w:p>
          <w:p w:rsidR="00471CC1" w:rsidRPr="00471CC1" w:rsidRDefault="00471CC1" w:rsidP="00471CC1">
            <w:pPr>
              <w:spacing w:after="0" w:line="240" w:lineRule="auto"/>
              <w:rPr>
                <w:rFonts w:ascii="Times New Roman" w:eastAsia="Times New Roman" w:hAnsi="Times New Roman" w:cs="Times New Roman"/>
                <w:sz w:val="24"/>
                <w:szCs w:val="24"/>
                <w:lang w:eastAsia="es-ES"/>
              </w:rPr>
            </w:pPr>
            <w:r w:rsidRPr="00471CC1">
              <w:rPr>
                <w:rFonts w:ascii="Times New Roman" w:eastAsia="Times New Roman" w:hAnsi="Times New Roman" w:cs="Times New Roman"/>
                <w:sz w:val="24"/>
                <w:szCs w:val="24"/>
                <w:lang w:val="en-GB" w:eastAsia="es-ES"/>
              </w:rPr>
              <w:t>Here we have three pins of a surface mount component where the solder has not flowed onto the solder pad. This is caused by heating the pin instead of the pad.</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b/>
                <w:bCs/>
                <w:sz w:val="24"/>
                <w:szCs w:val="24"/>
                <w:lang w:val="en-GB" w:eastAsia="es-ES"/>
              </w:rPr>
              <w:t>Repair:</w:t>
            </w:r>
            <w:r w:rsidRPr="00471CC1">
              <w:rPr>
                <w:rFonts w:ascii="Times New Roman" w:eastAsia="Times New Roman" w:hAnsi="Times New Roman" w:cs="Times New Roman"/>
                <w:sz w:val="24"/>
                <w:szCs w:val="24"/>
                <w:lang w:val="en-GB" w:eastAsia="es-ES"/>
              </w:rPr>
              <w:t> This is easily repaired by heating the solder pad with the tip of the iron, then applying solder until it flows and melts together with the solder already on the pin.</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proofErr w:type="spellStart"/>
            <w:r w:rsidRPr="00471CC1">
              <w:rPr>
                <w:rFonts w:ascii="Times New Roman" w:eastAsia="Times New Roman" w:hAnsi="Times New Roman" w:cs="Times New Roman"/>
                <w:b/>
                <w:bCs/>
                <w:sz w:val="24"/>
                <w:szCs w:val="24"/>
                <w:lang w:eastAsia="es-ES"/>
              </w:rPr>
              <w:t>Prevention</w:t>
            </w:r>
            <w:proofErr w:type="spellEnd"/>
            <w:r w:rsidRPr="00471CC1">
              <w:rPr>
                <w:rFonts w:ascii="Times New Roman" w:eastAsia="Times New Roman" w:hAnsi="Times New Roman" w:cs="Times New Roman"/>
                <w:b/>
                <w:bCs/>
                <w:sz w:val="24"/>
                <w:szCs w:val="24"/>
                <w:lang w:eastAsia="es-ES"/>
              </w:rPr>
              <w:t>:</w:t>
            </w:r>
            <w:r w:rsidRPr="00471CC1">
              <w:rPr>
                <w:rFonts w:ascii="Times New Roman" w:eastAsia="Times New Roman" w:hAnsi="Times New Roman" w:cs="Times New Roman"/>
                <w:sz w:val="24"/>
                <w:szCs w:val="24"/>
                <w:lang w:eastAsia="es-ES"/>
              </w:rPr>
              <w:t> </w:t>
            </w:r>
            <w:proofErr w:type="spellStart"/>
            <w:r w:rsidRPr="00471CC1">
              <w:rPr>
                <w:rFonts w:ascii="Times New Roman" w:eastAsia="Times New Roman" w:hAnsi="Times New Roman" w:cs="Times New Roman"/>
                <w:sz w:val="24"/>
                <w:szCs w:val="24"/>
                <w:lang w:eastAsia="es-ES"/>
              </w:rPr>
              <w:t>Heat</w:t>
            </w:r>
            <w:proofErr w:type="spellEnd"/>
            <w:r w:rsidRPr="00471CC1">
              <w:rPr>
                <w:rFonts w:ascii="Times New Roman" w:eastAsia="Times New Roman" w:hAnsi="Times New Roman" w:cs="Times New Roman"/>
                <w:sz w:val="24"/>
                <w:szCs w:val="24"/>
                <w:lang w:eastAsia="es-ES"/>
              </w:rPr>
              <w:t xml:space="preserve"> </w:t>
            </w:r>
            <w:proofErr w:type="spellStart"/>
            <w:r w:rsidRPr="00471CC1">
              <w:rPr>
                <w:rFonts w:ascii="Times New Roman" w:eastAsia="Times New Roman" w:hAnsi="Times New Roman" w:cs="Times New Roman"/>
                <w:sz w:val="24"/>
                <w:szCs w:val="24"/>
                <w:lang w:eastAsia="es-ES"/>
              </w:rPr>
              <w:t>the</w:t>
            </w:r>
            <w:proofErr w:type="spellEnd"/>
            <w:r w:rsidRPr="00471CC1">
              <w:rPr>
                <w:rFonts w:ascii="Times New Roman" w:eastAsia="Times New Roman" w:hAnsi="Times New Roman" w:cs="Times New Roman"/>
                <w:sz w:val="24"/>
                <w:szCs w:val="24"/>
                <w:lang w:eastAsia="es-ES"/>
              </w:rPr>
              <w:t xml:space="preserve"> </w:t>
            </w:r>
            <w:proofErr w:type="spellStart"/>
            <w:r w:rsidRPr="00471CC1">
              <w:rPr>
                <w:rFonts w:ascii="Times New Roman" w:eastAsia="Times New Roman" w:hAnsi="Times New Roman" w:cs="Times New Roman"/>
                <w:sz w:val="24"/>
                <w:szCs w:val="24"/>
                <w:lang w:eastAsia="es-ES"/>
              </w:rPr>
              <w:t>pad</w:t>
            </w:r>
            <w:proofErr w:type="spellEnd"/>
            <w:r w:rsidRPr="00471CC1">
              <w:rPr>
                <w:rFonts w:ascii="Times New Roman" w:eastAsia="Times New Roman" w:hAnsi="Times New Roman" w:cs="Times New Roman"/>
                <w:sz w:val="24"/>
                <w:szCs w:val="24"/>
                <w:lang w:eastAsia="es-ES"/>
              </w:rPr>
              <w:t xml:space="preserve"> </w:t>
            </w:r>
            <w:proofErr w:type="spellStart"/>
            <w:r w:rsidRPr="00471CC1">
              <w:rPr>
                <w:rFonts w:ascii="Times New Roman" w:eastAsia="Times New Roman" w:hAnsi="Times New Roman" w:cs="Times New Roman"/>
                <w:sz w:val="24"/>
                <w:szCs w:val="24"/>
                <w:lang w:eastAsia="es-ES"/>
              </w:rPr>
              <w:t>first</w:t>
            </w:r>
            <w:proofErr w:type="spellEnd"/>
            <w:r w:rsidRPr="00471CC1">
              <w:rPr>
                <w:rFonts w:ascii="Times New Roman" w:eastAsia="Times New Roman" w:hAnsi="Times New Roman" w:cs="Times New Roman"/>
                <w:sz w:val="24"/>
                <w:szCs w:val="24"/>
                <w:lang w:eastAsia="es-ES"/>
              </w:rPr>
              <w:t>.</w:t>
            </w:r>
          </w:p>
        </w:tc>
      </w:tr>
      <w:tr w:rsidR="00471CC1" w:rsidRPr="00471CC1" w:rsidTr="0085744D">
        <w:tc>
          <w:tcPr>
            <w:tcW w:w="7068" w:type="dxa"/>
            <w:shd w:val="clear" w:color="auto" w:fill="auto"/>
            <w:tcMar>
              <w:top w:w="300" w:type="dxa"/>
              <w:left w:w="0" w:type="dxa"/>
              <w:bottom w:w="0" w:type="dxa"/>
              <w:right w:w="150" w:type="dxa"/>
            </w:tcMar>
            <w:vAlign w:val="center"/>
            <w:hideMark/>
          </w:tcPr>
          <w:p w:rsidR="00471CC1" w:rsidRPr="00471CC1" w:rsidRDefault="00471CC1" w:rsidP="00471CC1">
            <w:pPr>
              <w:spacing w:after="0"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lastRenderedPageBreak/>
              <w:drawing>
                <wp:inline distT="0" distB="0" distL="0" distR="0">
                  <wp:extent cx="3576375" cy="2752725"/>
                  <wp:effectExtent l="0" t="0" r="5080" b="0"/>
                  <wp:docPr id="22" name="Imagen 22" descr="tools_Solder_starved.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ols_Solder_starved.jp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80420" cy="2755838"/>
                          </a:xfrm>
                          <a:prstGeom prst="rect">
                            <a:avLst/>
                          </a:prstGeom>
                          <a:noFill/>
                          <a:ln>
                            <a:noFill/>
                          </a:ln>
                        </pic:spPr>
                      </pic:pic>
                    </a:graphicData>
                  </a:graphic>
                </wp:inline>
              </w:drawing>
            </w:r>
          </w:p>
          <w:p w:rsidR="00471CC1" w:rsidRPr="00471CC1" w:rsidRDefault="00471CC1" w:rsidP="00471CC1">
            <w:pPr>
              <w:spacing w:before="100" w:beforeAutospacing="1" w:after="100" w:afterAutospacing="1"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drawing>
                <wp:inline distT="0" distB="0" distL="0" distR="0">
                  <wp:extent cx="1846146" cy="1419225"/>
                  <wp:effectExtent l="0" t="0" r="1905" b="0"/>
                  <wp:docPr id="21" name="Imagen 21" descr="tools_Solder_starved.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ols_Solder_starved.jpg">
                            <a:hlinkClick r:id="rId125"/>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53739" cy="1425062"/>
                          </a:xfrm>
                          <a:prstGeom prst="rect">
                            <a:avLst/>
                          </a:prstGeom>
                          <a:noFill/>
                          <a:ln>
                            <a:noFill/>
                          </a:ln>
                        </pic:spPr>
                      </pic:pic>
                    </a:graphicData>
                  </a:graphic>
                </wp:inline>
              </w:drawing>
            </w:r>
            <w:r w:rsidRPr="00471CC1">
              <w:rPr>
                <w:rFonts w:ascii="Times New Roman" w:eastAsia="Times New Roman" w:hAnsi="Times New Roman" w:cs="Times New Roman"/>
                <w:noProof/>
                <w:color w:val="0062C7"/>
                <w:sz w:val="24"/>
                <w:szCs w:val="24"/>
                <w:lang w:eastAsia="es-ES"/>
              </w:rPr>
              <w:drawing>
                <wp:inline distT="0" distB="0" distL="0" distR="0">
                  <wp:extent cx="1917700" cy="1438275"/>
                  <wp:effectExtent l="0" t="0" r="6350" b="9525"/>
                  <wp:docPr id="20" name="Imagen 20" descr="tools_cobbler_back.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ols_cobbler_back.jp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noFill/>
                          <a:ln>
                            <a:noFill/>
                          </a:ln>
                        </pic:spPr>
                      </pic:pic>
                    </a:graphicData>
                  </a:graphic>
                </wp:inline>
              </w:drawing>
            </w:r>
          </w:p>
        </w:tc>
        <w:tc>
          <w:tcPr>
            <w:tcW w:w="3139" w:type="dxa"/>
            <w:shd w:val="clear" w:color="auto" w:fill="auto"/>
            <w:tcMar>
              <w:top w:w="300" w:type="dxa"/>
              <w:left w:w="150" w:type="dxa"/>
              <w:bottom w:w="0" w:type="dxa"/>
              <w:right w:w="0" w:type="dxa"/>
            </w:tcMar>
            <w:vAlign w:val="center"/>
            <w:hideMark/>
          </w:tcPr>
          <w:p w:rsidR="00471CC1" w:rsidRPr="00471CC1" w:rsidRDefault="00471CC1" w:rsidP="00471CC1">
            <w:pPr>
              <w:spacing w:after="0" w:line="240" w:lineRule="auto"/>
              <w:outlineLvl w:val="1"/>
              <w:rPr>
                <w:rFonts w:ascii="Lucida Sans Unicode" w:eastAsia="Times New Roman" w:hAnsi="Lucida Sans Unicode" w:cs="Lucida Sans Unicode"/>
                <w:sz w:val="36"/>
                <w:szCs w:val="36"/>
                <w:lang w:val="en-GB" w:eastAsia="es-ES"/>
              </w:rPr>
            </w:pPr>
            <w:r w:rsidRPr="00471CC1">
              <w:rPr>
                <w:rFonts w:ascii="Lucida Sans Unicode" w:eastAsia="Times New Roman" w:hAnsi="Lucida Sans Unicode" w:cs="Lucida Sans Unicode"/>
                <w:sz w:val="36"/>
                <w:szCs w:val="36"/>
                <w:lang w:val="en-GB" w:eastAsia="es-ES"/>
              </w:rPr>
              <w:t>Solder Starved</w:t>
            </w:r>
          </w:p>
          <w:p w:rsidR="00471CC1" w:rsidRPr="00471CC1" w:rsidRDefault="00471CC1" w:rsidP="00471CC1">
            <w:pPr>
              <w:spacing w:after="0" w:line="240" w:lineRule="auto"/>
              <w:rPr>
                <w:rFonts w:ascii="Times New Roman" w:eastAsia="Times New Roman" w:hAnsi="Times New Roman" w:cs="Times New Roman"/>
                <w:sz w:val="24"/>
                <w:szCs w:val="24"/>
                <w:lang w:val="en-GB" w:eastAsia="es-ES"/>
              </w:rPr>
            </w:pPr>
            <w:r w:rsidRPr="00471CC1">
              <w:rPr>
                <w:rFonts w:ascii="Times New Roman" w:eastAsia="Times New Roman" w:hAnsi="Times New Roman" w:cs="Times New Roman"/>
                <w:sz w:val="24"/>
                <w:szCs w:val="24"/>
                <w:lang w:val="en-GB" w:eastAsia="es-ES"/>
              </w:rPr>
              <w:t>A solder starved joint simply does not have enough solder. It may make good electrical contact, but it is hard to verify by inspection. In any case, it is not a strong joint and may develop stress cracks and fail over time.</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b/>
                <w:bCs/>
                <w:sz w:val="24"/>
                <w:szCs w:val="24"/>
                <w:lang w:val="en-GB" w:eastAsia="es-ES"/>
              </w:rPr>
              <w:t>Repair:</w:t>
            </w:r>
            <w:r w:rsidRPr="00471CC1">
              <w:rPr>
                <w:rFonts w:ascii="Times New Roman" w:eastAsia="Times New Roman" w:hAnsi="Times New Roman" w:cs="Times New Roman"/>
                <w:sz w:val="24"/>
                <w:szCs w:val="24"/>
                <w:lang w:val="en-GB" w:eastAsia="es-ES"/>
              </w:rPr>
              <w:t> Re-heat the joint and add more solder to make a good strong joint.</w:t>
            </w:r>
          </w:p>
        </w:tc>
      </w:tr>
      <w:tr w:rsidR="00471CC1" w:rsidRPr="00471CC1" w:rsidTr="0085744D">
        <w:tc>
          <w:tcPr>
            <w:tcW w:w="7068" w:type="dxa"/>
            <w:shd w:val="clear" w:color="auto" w:fill="auto"/>
            <w:tcMar>
              <w:top w:w="300" w:type="dxa"/>
              <w:left w:w="0" w:type="dxa"/>
              <w:bottom w:w="0" w:type="dxa"/>
              <w:right w:w="150" w:type="dxa"/>
            </w:tcMar>
            <w:vAlign w:val="center"/>
            <w:hideMark/>
          </w:tcPr>
          <w:p w:rsidR="00471CC1" w:rsidRPr="00471CC1" w:rsidRDefault="00471CC1" w:rsidP="00471CC1">
            <w:pPr>
              <w:spacing w:after="0"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lastRenderedPageBreak/>
              <w:drawing>
                <wp:inline distT="0" distB="0" distL="0" distR="0">
                  <wp:extent cx="4000500" cy="3158682"/>
                  <wp:effectExtent l="0" t="0" r="0" b="3810"/>
                  <wp:docPr id="19" name="Imagen 19" descr="tools_Too_Much.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ols_Too_Much.jp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05495" cy="3162626"/>
                          </a:xfrm>
                          <a:prstGeom prst="rect">
                            <a:avLst/>
                          </a:prstGeom>
                          <a:noFill/>
                          <a:ln>
                            <a:noFill/>
                          </a:ln>
                        </pic:spPr>
                      </pic:pic>
                    </a:graphicData>
                  </a:graphic>
                </wp:inline>
              </w:drawing>
            </w:r>
          </w:p>
          <w:p w:rsidR="00471CC1" w:rsidRPr="00471CC1" w:rsidRDefault="00471CC1" w:rsidP="00471CC1">
            <w:pPr>
              <w:spacing w:before="100" w:beforeAutospacing="1" w:after="100" w:afterAutospacing="1" w:line="240" w:lineRule="auto"/>
              <w:ind w:left="360"/>
              <w:jc w:val="center"/>
              <w:rPr>
                <w:rFonts w:ascii="Times New Roman" w:eastAsia="Times New Roman" w:hAnsi="Times New Roman" w:cs="Times New Roman"/>
                <w:sz w:val="24"/>
                <w:szCs w:val="24"/>
                <w:lang w:eastAsia="es-ES"/>
              </w:rPr>
            </w:pPr>
            <w:r w:rsidRPr="00471CC1">
              <w:rPr>
                <w:noProof/>
                <w:lang w:eastAsia="es-ES"/>
              </w:rPr>
              <w:drawing>
                <wp:inline distT="0" distB="0" distL="0" distR="0">
                  <wp:extent cx="1743075" cy="1372672"/>
                  <wp:effectExtent l="0" t="0" r="0" b="0"/>
                  <wp:docPr id="18" name="Imagen 18" descr="tools_Too_Much.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ols_Too_Much.jpg">
                            <a:hlinkClick r:id="rId130"/>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49552" cy="1377773"/>
                          </a:xfrm>
                          <a:prstGeom prst="rect">
                            <a:avLst/>
                          </a:prstGeom>
                          <a:noFill/>
                          <a:ln>
                            <a:noFill/>
                          </a:ln>
                        </pic:spPr>
                      </pic:pic>
                    </a:graphicData>
                  </a:graphic>
                </wp:inline>
              </w:drawing>
            </w:r>
            <w:r>
              <w:rPr>
                <w:noProof/>
                <w:lang w:eastAsia="es-ES"/>
              </w:rPr>
              <w:t xml:space="preserve">     </w:t>
            </w:r>
            <w:r w:rsidRPr="00471CC1">
              <w:rPr>
                <w:noProof/>
                <w:lang w:eastAsia="es-ES"/>
              </w:rPr>
              <w:drawing>
                <wp:inline distT="0" distB="0" distL="0" distR="0">
                  <wp:extent cx="1816100" cy="1362075"/>
                  <wp:effectExtent l="0" t="0" r="0" b="9525"/>
                  <wp:docPr id="17" name="Imagen 17" descr="tools_Photo_on_9-14-13_at_12.24_AM.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ools_Photo_on_9-14-13_at_12.24_AM.jp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16100" cy="1362075"/>
                          </a:xfrm>
                          <a:prstGeom prst="rect">
                            <a:avLst/>
                          </a:prstGeom>
                          <a:noFill/>
                          <a:ln>
                            <a:noFill/>
                          </a:ln>
                        </pic:spPr>
                      </pic:pic>
                    </a:graphicData>
                  </a:graphic>
                </wp:inline>
              </w:drawing>
            </w:r>
          </w:p>
        </w:tc>
        <w:tc>
          <w:tcPr>
            <w:tcW w:w="3139" w:type="dxa"/>
            <w:shd w:val="clear" w:color="auto" w:fill="auto"/>
            <w:tcMar>
              <w:top w:w="300" w:type="dxa"/>
              <w:left w:w="150" w:type="dxa"/>
              <w:bottom w:w="0" w:type="dxa"/>
              <w:right w:w="0" w:type="dxa"/>
            </w:tcMar>
            <w:vAlign w:val="center"/>
            <w:hideMark/>
          </w:tcPr>
          <w:p w:rsidR="00471CC1" w:rsidRPr="00471CC1" w:rsidRDefault="00471CC1" w:rsidP="00471CC1">
            <w:pPr>
              <w:spacing w:after="0" w:line="240" w:lineRule="auto"/>
              <w:outlineLvl w:val="1"/>
              <w:rPr>
                <w:rFonts w:ascii="Lucida Sans Unicode" w:eastAsia="Times New Roman" w:hAnsi="Lucida Sans Unicode" w:cs="Lucida Sans Unicode"/>
                <w:sz w:val="36"/>
                <w:szCs w:val="36"/>
                <w:lang w:val="en-GB" w:eastAsia="es-ES"/>
              </w:rPr>
            </w:pPr>
            <w:r w:rsidRPr="00471CC1">
              <w:rPr>
                <w:rFonts w:ascii="Lucida Sans Unicode" w:eastAsia="Times New Roman" w:hAnsi="Lucida Sans Unicode" w:cs="Lucida Sans Unicode"/>
                <w:sz w:val="36"/>
                <w:szCs w:val="36"/>
                <w:lang w:val="en-GB" w:eastAsia="es-ES"/>
              </w:rPr>
              <w:t>Too Much Solder</w:t>
            </w:r>
          </w:p>
          <w:p w:rsidR="00471CC1" w:rsidRPr="00471CC1" w:rsidRDefault="00471CC1" w:rsidP="00471CC1">
            <w:pPr>
              <w:spacing w:after="0" w:line="240" w:lineRule="auto"/>
              <w:rPr>
                <w:rFonts w:ascii="Times New Roman" w:eastAsia="Times New Roman" w:hAnsi="Times New Roman" w:cs="Times New Roman"/>
                <w:sz w:val="24"/>
                <w:szCs w:val="24"/>
                <w:lang w:val="en-GB" w:eastAsia="es-ES"/>
              </w:rPr>
            </w:pPr>
            <w:r w:rsidRPr="00471CC1">
              <w:rPr>
                <w:rFonts w:ascii="Times New Roman" w:eastAsia="Times New Roman" w:hAnsi="Times New Roman" w:cs="Times New Roman"/>
                <w:sz w:val="24"/>
                <w:szCs w:val="24"/>
                <w:lang w:val="en-GB" w:eastAsia="es-ES"/>
              </w:rPr>
              <w:t>This might be a perfectly good joint, but we can't tell for sure. It is entirely possible that this blob of solder wets neither the pin nor the pad and is not a reliable electrical connection. The best evidence of proper wetting (and good electrical contact) is a nice concave surface as on the joint on the far left.</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b/>
                <w:bCs/>
                <w:sz w:val="24"/>
                <w:szCs w:val="24"/>
                <w:lang w:val="en-GB" w:eastAsia="es-ES"/>
              </w:rPr>
              <w:t>Repair:</w:t>
            </w:r>
            <w:r w:rsidRPr="00471CC1">
              <w:rPr>
                <w:rFonts w:ascii="Times New Roman" w:eastAsia="Times New Roman" w:hAnsi="Times New Roman" w:cs="Times New Roman"/>
                <w:sz w:val="24"/>
                <w:szCs w:val="24"/>
                <w:lang w:val="en-GB" w:eastAsia="es-ES"/>
              </w:rPr>
              <w:t> It is usually possible to draw off some of the excess solder with the tip of a hot iron. In extreme cases, a solder-sucker or some solder wick can be helpful as well.</w:t>
            </w:r>
          </w:p>
        </w:tc>
      </w:tr>
      <w:tr w:rsidR="00471CC1" w:rsidRPr="00471CC1" w:rsidTr="0085744D">
        <w:tc>
          <w:tcPr>
            <w:tcW w:w="7068" w:type="dxa"/>
            <w:shd w:val="clear" w:color="auto" w:fill="auto"/>
            <w:tcMar>
              <w:top w:w="300" w:type="dxa"/>
              <w:left w:w="0" w:type="dxa"/>
              <w:bottom w:w="0" w:type="dxa"/>
              <w:right w:w="150" w:type="dxa"/>
            </w:tcMar>
            <w:vAlign w:val="center"/>
            <w:hideMark/>
          </w:tcPr>
          <w:p w:rsidR="00471CC1" w:rsidRPr="00471CC1" w:rsidRDefault="00471CC1" w:rsidP="0085744D">
            <w:pPr>
              <w:numPr>
                <w:ilvl w:val="0"/>
                <w:numId w:val="2"/>
              </w:numPr>
              <w:spacing w:after="0" w:line="240" w:lineRule="auto"/>
              <w:ind w:left="0"/>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drawing>
                <wp:inline distT="0" distB="0" distL="0" distR="0">
                  <wp:extent cx="4029075" cy="2574831"/>
                  <wp:effectExtent l="0" t="0" r="0" b="0"/>
                  <wp:docPr id="16" name="Imagen 16" descr="tools_Too_Long.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ols_Too_Long.jp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36048" cy="2579287"/>
                          </a:xfrm>
                          <a:prstGeom prst="rect">
                            <a:avLst/>
                          </a:prstGeom>
                          <a:noFill/>
                          <a:ln>
                            <a:noFill/>
                          </a:ln>
                        </pic:spPr>
                      </pic:pic>
                    </a:graphicData>
                  </a:graphic>
                </wp:inline>
              </w:drawing>
            </w:r>
          </w:p>
          <w:p w:rsidR="00471CC1" w:rsidRPr="00471CC1" w:rsidRDefault="00471CC1" w:rsidP="00471CC1">
            <w:pPr>
              <w:spacing w:before="100" w:beforeAutospacing="1" w:after="100" w:afterAutospacing="1"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lastRenderedPageBreak/>
              <w:drawing>
                <wp:inline distT="0" distB="0" distL="0" distR="0">
                  <wp:extent cx="2121647" cy="1352550"/>
                  <wp:effectExtent l="0" t="0" r="0" b="0"/>
                  <wp:docPr id="15" name="Imagen 15" descr="tools_Too_Long.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ols_Too_Long.jpg">
                            <a:hlinkClick r:id="rId135"/>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30928" cy="1358467"/>
                          </a:xfrm>
                          <a:prstGeom prst="rect">
                            <a:avLst/>
                          </a:prstGeom>
                          <a:noFill/>
                          <a:ln>
                            <a:noFill/>
                          </a:ln>
                        </pic:spPr>
                      </pic:pic>
                    </a:graphicData>
                  </a:graphic>
                </wp:inline>
              </w:drawing>
            </w:r>
            <w:r w:rsidRPr="00471CC1">
              <w:rPr>
                <w:rFonts w:ascii="Times New Roman" w:eastAsia="Times New Roman" w:hAnsi="Times New Roman" w:cs="Times New Roman"/>
                <w:noProof/>
                <w:color w:val="0062C7"/>
                <w:sz w:val="24"/>
                <w:szCs w:val="24"/>
                <w:lang w:eastAsia="es-ES"/>
              </w:rPr>
              <w:drawing>
                <wp:inline distT="0" distB="0" distL="0" distR="0">
                  <wp:extent cx="1816100" cy="1362075"/>
                  <wp:effectExtent l="0" t="0" r="0" b="9525"/>
                  <wp:docPr id="14" name="Imagen 14" descr="tools_back2.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ols_back2.jp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16479" cy="1362359"/>
                          </a:xfrm>
                          <a:prstGeom prst="rect">
                            <a:avLst/>
                          </a:prstGeom>
                          <a:noFill/>
                          <a:ln>
                            <a:noFill/>
                          </a:ln>
                        </pic:spPr>
                      </pic:pic>
                    </a:graphicData>
                  </a:graphic>
                </wp:inline>
              </w:drawing>
            </w:r>
          </w:p>
          <w:p w:rsidR="00471CC1" w:rsidRPr="00471CC1" w:rsidRDefault="00471CC1" w:rsidP="00471CC1">
            <w:pPr>
              <w:spacing w:before="100" w:beforeAutospacing="1" w:after="100" w:afterAutospacing="1"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drawing>
                <wp:inline distT="0" distB="0" distL="0" distR="0">
                  <wp:extent cx="1524000" cy="1143000"/>
                  <wp:effectExtent l="0" t="0" r="0" b="0"/>
                  <wp:docPr id="13" name="Imagen 13" descr="tools_IceTube.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ools_IceTube.jp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c>
          <w:tcPr>
            <w:tcW w:w="3139" w:type="dxa"/>
            <w:shd w:val="clear" w:color="auto" w:fill="auto"/>
            <w:tcMar>
              <w:top w:w="300" w:type="dxa"/>
              <w:left w:w="150" w:type="dxa"/>
              <w:bottom w:w="0" w:type="dxa"/>
              <w:right w:w="0" w:type="dxa"/>
            </w:tcMar>
            <w:vAlign w:val="center"/>
            <w:hideMark/>
          </w:tcPr>
          <w:p w:rsidR="00471CC1" w:rsidRPr="00471CC1" w:rsidRDefault="00471CC1" w:rsidP="00471CC1">
            <w:pPr>
              <w:spacing w:after="0" w:line="240" w:lineRule="auto"/>
              <w:outlineLvl w:val="1"/>
              <w:rPr>
                <w:rFonts w:ascii="Lucida Sans Unicode" w:eastAsia="Times New Roman" w:hAnsi="Lucida Sans Unicode" w:cs="Lucida Sans Unicode"/>
                <w:sz w:val="36"/>
                <w:szCs w:val="36"/>
                <w:lang w:val="en-GB" w:eastAsia="es-ES"/>
              </w:rPr>
            </w:pPr>
            <w:r w:rsidRPr="00471CC1">
              <w:rPr>
                <w:rFonts w:ascii="Lucida Sans Unicode" w:eastAsia="Times New Roman" w:hAnsi="Lucida Sans Unicode" w:cs="Lucida Sans Unicode"/>
                <w:sz w:val="36"/>
                <w:szCs w:val="36"/>
                <w:lang w:val="en-GB" w:eastAsia="es-ES"/>
              </w:rPr>
              <w:lastRenderedPageBreak/>
              <w:t>Untrimmed Leads</w:t>
            </w:r>
          </w:p>
          <w:p w:rsidR="00471CC1" w:rsidRPr="00471CC1" w:rsidRDefault="00471CC1" w:rsidP="00471CC1">
            <w:pPr>
              <w:spacing w:after="0" w:line="240" w:lineRule="auto"/>
              <w:rPr>
                <w:rFonts w:ascii="Times New Roman" w:eastAsia="Times New Roman" w:hAnsi="Times New Roman" w:cs="Times New Roman"/>
                <w:sz w:val="24"/>
                <w:szCs w:val="24"/>
                <w:lang w:val="en-GB" w:eastAsia="es-ES"/>
              </w:rPr>
            </w:pPr>
            <w:r w:rsidRPr="00471CC1">
              <w:rPr>
                <w:rFonts w:ascii="Times New Roman" w:eastAsia="Times New Roman" w:hAnsi="Times New Roman" w:cs="Times New Roman"/>
                <w:sz w:val="24"/>
                <w:szCs w:val="24"/>
                <w:lang w:val="en-GB" w:eastAsia="es-ES"/>
              </w:rPr>
              <w:t>Leads that are too long are potential short circuits. The two joints on the left are an obvious danger of touching. But the one on the right is long enough to be dangerous as well. It would not take much force to bend that lead over to touch an adjacent trace.</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b/>
                <w:bCs/>
                <w:sz w:val="24"/>
                <w:szCs w:val="24"/>
                <w:lang w:val="en-GB" w:eastAsia="es-ES"/>
              </w:rPr>
              <w:t>Repair</w:t>
            </w:r>
            <w:r w:rsidRPr="00471CC1">
              <w:rPr>
                <w:rFonts w:ascii="Times New Roman" w:eastAsia="Times New Roman" w:hAnsi="Times New Roman" w:cs="Times New Roman"/>
                <w:sz w:val="24"/>
                <w:szCs w:val="24"/>
                <w:lang w:val="en-GB" w:eastAsia="es-ES"/>
              </w:rPr>
              <w:t>: Trim all leads just at the top of the solder joint.</w:t>
            </w:r>
          </w:p>
        </w:tc>
      </w:tr>
      <w:tr w:rsidR="00471CC1" w:rsidRPr="00471CC1" w:rsidTr="0085744D">
        <w:tc>
          <w:tcPr>
            <w:tcW w:w="7068" w:type="dxa"/>
            <w:shd w:val="clear" w:color="auto" w:fill="auto"/>
            <w:tcMar>
              <w:top w:w="300" w:type="dxa"/>
              <w:left w:w="0" w:type="dxa"/>
              <w:bottom w:w="0" w:type="dxa"/>
              <w:right w:w="150" w:type="dxa"/>
            </w:tcMar>
            <w:vAlign w:val="center"/>
            <w:hideMark/>
          </w:tcPr>
          <w:p w:rsidR="00471CC1" w:rsidRPr="00471CC1" w:rsidRDefault="00471CC1" w:rsidP="00471CC1">
            <w:pPr>
              <w:spacing w:after="0"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lastRenderedPageBreak/>
              <w:drawing>
                <wp:inline distT="0" distB="0" distL="0" distR="0">
                  <wp:extent cx="3771900" cy="2652117"/>
                  <wp:effectExtent l="0" t="0" r="0" b="0"/>
                  <wp:docPr id="12" name="Imagen 12" descr="tools_Solder_Bridge.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ools_Solder_Bridge.jpg">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78204" cy="2656550"/>
                          </a:xfrm>
                          <a:prstGeom prst="rect">
                            <a:avLst/>
                          </a:prstGeom>
                          <a:noFill/>
                          <a:ln>
                            <a:noFill/>
                          </a:ln>
                        </pic:spPr>
                      </pic:pic>
                    </a:graphicData>
                  </a:graphic>
                </wp:inline>
              </w:drawing>
            </w:r>
          </w:p>
          <w:p w:rsidR="00471CC1" w:rsidRPr="00471CC1" w:rsidRDefault="00471CC1" w:rsidP="00471CC1">
            <w:pPr>
              <w:spacing w:before="100" w:beforeAutospacing="1" w:after="100" w:afterAutospacing="1"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drawing>
                <wp:inline distT="0" distB="0" distL="0" distR="0">
                  <wp:extent cx="2063469" cy="1457325"/>
                  <wp:effectExtent l="0" t="0" r="0" b="0"/>
                  <wp:docPr id="11" name="Imagen 11" descr="tools_Solder_Bridge.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ools_Solder_Bridge.jpg">
                            <a:hlinkClick r:id="rId142"/>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71772" cy="1463189"/>
                          </a:xfrm>
                          <a:prstGeom prst="rect">
                            <a:avLst/>
                          </a:prstGeom>
                          <a:noFill/>
                          <a:ln>
                            <a:noFill/>
                          </a:ln>
                        </pic:spPr>
                      </pic:pic>
                    </a:graphicData>
                  </a:graphic>
                </wp:inline>
              </w:drawing>
            </w:r>
            <w:r w:rsidRPr="00471CC1">
              <w:rPr>
                <w:rFonts w:ascii="Times New Roman" w:eastAsia="Times New Roman" w:hAnsi="Times New Roman" w:cs="Times New Roman"/>
                <w:noProof/>
                <w:color w:val="0062C7"/>
                <w:sz w:val="24"/>
                <w:szCs w:val="24"/>
                <w:lang w:eastAsia="es-ES"/>
              </w:rPr>
              <w:drawing>
                <wp:inline distT="0" distB="0" distL="0" distR="0">
                  <wp:extent cx="2006600" cy="1504950"/>
                  <wp:effectExtent l="0" t="0" r="0" b="0"/>
                  <wp:docPr id="10" name="Imagen 10" descr="tools_Ring.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ools_Ring.jpg">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07334" cy="1505501"/>
                          </a:xfrm>
                          <a:prstGeom prst="rect">
                            <a:avLst/>
                          </a:prstGeom>
                          <a:noFill/>
                          <a:ln>
                            <a:noFill/>
                          </a:ln>
                        </pic:spPr>
                      </pic:pic>
                    </a:graphicData>
                  </a:graphic>
                </wp:inline>
              </w:drawing>
            </w:r>
          </w:p>
          <w:p w:rsidR="00471CC1" w:rsidRPr="00471CC1" w:rsidRDefault="00471CC1" w:rsidP="00471CC1">
            <w:pPr>
              <w:spacing w:before="100" w:beforeAutospacing="1" w:after="100" w:afterAutospacing="1"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lastRenderedPageBreak/>
              <w:drawing>
                <wp:inline distT="0" distB="0" distL="0" distR="0">
                  <wp:extent cx="1866900" cy="1400175"/>
                  <wp:effectExtent l="0" t="0" r="0" b="9525"/>
                  <wp:docPr id="9" name="Imagen 9" descr="tools_Photo_on_9-14-13_at_12.24_AM.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ools_Photo_on_9-14-13_at_12.24_AM.jpg">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r w:rsidRPr="00471CC1">
              <w:rPr>
                <w:rFonts w:ascii="Times New Roman" w:eastAsia="Times New Roman" w:hAnsi="Times New Roman" w:cs="Times New Roman"/>
                <w:noProof/>
                <w:color w:val="0062C7"/>
                <w:sz w:val="24"/>
                <w:szCs w:val="24"/>
                <w:lang w:eastAsia="es-ES"/>
              </w:rPr>
              <w:drawing>
                <wp:inline distT="0" distB="0" distL="0" distR="0">
                  <wp:extent cx="1800225" cy="1350169"/>
                  <wp:effectExtent l="0" t="0" r="0" b="2540"/>
                  <wp:docPr id="8" name="Imagen 8" descr="tools_Photo_on_9-14-13_at_12.25_AM.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ools_Photo_on_9-14-13_at_12.25_AM.jpg">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04207" cy="1353155"/>
                          </a:xfrm>
                          <a:prstGeom prst="rect">
                            <a:avLst/>
                          </a:prstGeom>
                          <a:noFill/>
                          <a:ln>
                            <a:noFill/>
                          </a:ln>
                        </pic:spPr>
                      </pic:pic>
                    </a:graphicData>
                  </a:graphic>
                </wp:inline>
              </w:drawing>
            </w:r>
            <w:r w:rsidRPr="00471CC1">
              <w:rPr>
                <w:rFonts w:ascii="Times New Roman" w:eastAsia="Times New Roman" w:hAnsi="Times New Roman" w:cs="Times New Roman"/>
                <w:noProof/>
                <w:color w:val="0062C7"/>
                <w:sz w:val="24"/>
                <w:szCs w:val="24"/>
                <w:lang w:eastAsia="es-ES"/>
              </w:rPr>
              <w:drawing>
                <wp:inline distT="0" distB="0" distL="0" distR="0">
                  <wp:extent cx="1914525" cy="1435894"/>
                  <wp:effectExtent l="0" t="0" r="0" b="0"/>
                  <wp:docPr id="7" name="Imagen 7" descr="tools_bridge.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ools_bridge.jpg">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17232" cy="1437924"/>
                          </a:xfrm>
                          <a:prstGeom prst="rect">
                            <a:avLst/>
                          </a:prstGeom>
                          <a:noFill/>
                          <a:ln>
                            <a:noFill/>
                          </a:ln>
                        </pic:spPr>
                      </pic:pic>
                    </a:graphicData>
                  </a:graphic>
                </wp:inline>
              </w:drawing>
            </w:r>
          </w:p>
        </w:tc>
        <w:tc>
          <w:tcPr>
            <w:tcW w:w="3139" w:type="dxa"/>
            <w:shd w:val="clear" w:color="auto" w:fill="auto"/>
            <w:tcMar>
              <w:top w:w="300" w:type="dxa"/>
              <w:left w:w="150" w:type="dxa"/>
              <w:bottom w:w="0" w:type="dxa"/>
              <w:right w:w="0" w:type="dxa"/>
            </w:tcMar>
            <w:vAlign w:val="center"/>
            <w:hideMark/>
          </w:tcPr>
          <w:p w:rsidR="00471CC1" w:rsidRPr="00471CC1" w:rsidRDefault="00471CC1" w:rsidP="00471CC1">
            <w:pPr>
              <w:spacing w:after="0" w:line="240" w:lineRule="auto"/>
              <w:ind w:left="360"/>
              <w:jc w:val="center"/>
              <w:outlineLvl w:val="1"/>
              <w:rPr>
                <w:rFonts w:ascii="Lucida Sans Unicode" w:eastAsia="Times New Roman" w:hAnsi="Lucida Sans Unicode" w:cs="Lucida Sans Unicode"/>
                <w:sz w:val="36"/>
                <w:szCs w:val="36"/>
                <w:lang w:val="en-GB" w:eastAsia="es-ES"/>
              </w:rPr>
            </w:pPr>
            <w:r w:rsidRPr="00471CC1">
              <w:rPr>
                <w:rFonts w:ascii="Lucida Sans Unicode" w:eastAsia="Times New Roman" w:hAnsi="Lucida Sans Unicode" w:cs="Lucida Sans Unicode"/>
                <w:sz w:val="36"/>
                <w:szCs w:val="36"/>
                <w:lang w:val="en-GB" w:eastAsia="es-ES"/>
              </w:rPr>
              <w:lastRenderedPageBreak/>
              <w:t>Solder Bridge</w:t>
            </w:r>
          </w:p>
          <w:p w:rsidR="00471CC1" w:rsidRPr="00471CC1" w:rsidRDefault="00471CC1" w:rsidP="00471CC1">
            <w:pPr>
              <w:spacing w:after="0"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sz w:val="24"/>
                <w:szCs w:val="24"/>
                <w:lang w:val="en-GB" w:eastAsia="es-ES"/>
              </w:rPr>
              <w:t>The left two solder joints have melted together, forming an unintended connection between the two.</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b/>
                <w:bCs/>
                <w:sz w:val="24"/>
                <w:szCs w:val="24"/>
                <w:lang w:val="en-GB" w:eastAsia="es-ES"/>
              </w:rPr>
              <w:t>Repair: </w:t>
            </w:r>
            <w:r w:rsidRPr="00471CC1">
              <w:rPr>
                <w:rFonts w:ascii="Times New Roman" w:eastAsia="Times New Roman" w:hAnsi="Times New Roman" w:cs="Times New Roman"/>
                <w:sz w:val="24"/>
                <w:szCs w:val="24"/>
                <w:lang w:val="en-GB" w:eastAsia="es-ES"/>
              </w:rPr>
              <w:t>Sometimes the excess solder can be drawn off by dragging the tip of a hot iron between the two solder joints. If there is too much solder, a solder sucker or solder wick can help get rid of the excess.</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b/>
                <w:bCs/>
                <w:sz w:val="24"/>
                <w:szCs w:val="24"/>
                <w:lang w:val="en-GB" w:eastAsia="es-ES"/>
              </w:rPr>
              <w:t>Prevention:</w:t>
            </w:r>
            <w:r w:rsidRPr="00471CC1">
              <w:rPr>
                <w:rFonts w:ascii="Times New Roman" w:eastAsia="Times New Roman" w:hAnsi="Times New Roman" w:cs="Times New Roman"/>
                <w:sz w:val="24"/>
                <w:szCs w:val="24"/>
                <w:lang w:val="en-GB" w:eastAsia="es-ES"/>
              </w:rPr>
              <w:t xml:space="preserve"> Solder bridges most often happen between joints with too much solder to begin with. </w:t>
            </w:r>
            <w:r w:rsidRPr="00471CC1">
              <w:rPr>
                <w:rFonts w:ascii="Times New Roman" w:eastAsia="Times New Roman" w:hAnsi="Times New Roman" w:cs="Times New Roman"/>
                <w:sz w:val="24"/>
                <w:szCs w:val="24"/>
                <w:lang w:eastAsia="es-ES"/>
              </w:rPr>
              <w:t xml:space="preserve">Use </w:t>
            </w:r>
            <w:proofErr w:type="spellStart"/>
            <w:r w:rsidRPr="00471CC1">
              <w:rPr>
                <w:rFonts w:ascii="Times New Roman" w:eastAsia="Times New Roman" w:hAnsi="Times New Roman" w:cs="Times New Roman"/>
                <w:sz w:val="24"/>
                <w:szCs w:val="24"/>
                <w:lang w:eastAsia="es-ES"/>
              </w:rPr>
              <w:t>only</w:t>
            </w:r>
            <w:proofErr w:type="spellEnd"/>
            <w:r w:rsidRPr="00471CC1">
              <w:rPr>
                <w:rFonts w:ascii="Times New Roman" w:eastAsia="Times New Roman" w:hAnsi="Times New Roman" w:cs="Times New Roman"/>
                <w:sz w:val="24"/>
                <w:szCs w:val="24"/>
                <w:lang w:eastAsia="es-ES"/>
              </w:rPr>
              <w:t xml:space="preserve"> </w:t>
            </w:r>
            <w:proofErr w:type="spellStart"/>
            <w:r w:rsidRPr="00471CC1">
              <w:rPr>
                <w:rFonts w:ascii="Times New Roman" w:eastAsia="Times New Roman" w:hAnsi="Times New Roman" w:cs="Times New Roman"/>
                <w:sz w:val="24"/>
                <w:szCs w:val="24"/>
                <w:lang w:eastAsia="es-ES"/>
              </w:rPr>
              <w:t>enough</w:t>
            </w:r>
            <w:proofErr w:type="spellEnd"/>
            <w:r w:rsidRPr="00471CC1">
              <w:rPr>
                <w:rFonts w:ascii="Times New Roman" w:eastAsia="Times New Roman" w:hAnsi="Times New Roman" w:cs="Times New Roman"/>
                <w:sz w:val="24"/>
                <w:szCs w:val="24"/>
                <w:lang w:eastAsia="es-ES"/>
              </w:rPr>
              <w:t xml:space="preserve"> </w:t>
            </w:r>
            <w:proofErr w:type="spellStart"/>
            <w:r w:rsidRPr="00471CC1">
              <w:rPr>
                <w:rFonts w:ascii="Times New Roman" w:eastAsia="Times New Roman" w:hAnsi="Times New Roman" w:cs="Times New Roman"/>
                <w:sz w:val="24"/>
                <w:szCs w:val="24"/>
                <w:lang w:eastAsia="es-ES"/>
              </w:rPr>
              <w:t>solder</w:t>
            </w:r>
            <w:proofErr w:type="spellEnd"/>
            <w:r w:rsidRPr="00471CC1">
              <w:rPr>
                <w:rFonts w:ascii="Times New Roman" w:eastAsia="Times New Roman" w:hAnsi="Times New Roman" w:cs="Times New Roman"/>
                <w:sz w:val="24"/>
                <w:szCs w:val="24"/>
                <w:lang w:eastAsia="es-ES"/>
              </w:rPr>
              <w:t xml:space="preserve"> to </w:t>
            </w:r>
            <w:proofErr w:type="spellStart"/>
            <w:r w:rsidRPr="00471CC1">
              <w:rPr>
                <w:rFonts w:ascii="Times New Roman" w:eastAsia="Times New Roman" w:hAnsi="Times New Roman" w:cs="Times New Roman"/>
                <w:sz w:val="24"/>
                <w:szCs w:val="24"/>
                <w:lang w:eastAsia="es-ES"/>
              </w:rPr>
              <w:t>make</w:t>
            </w:r>
            <w:proofErr w:type="spellEnd"/>
            <w:r w:rsidRPr="00471CC1">
              <w:rPr>
                <w:rFonts w:ascii="Times New Roman" w:eastAsia="Times New Roman" w:hAnsi="Times New Roman" w:cs="Times New Roman"/>
                <w:sz w:val="24"/>
                <w:szCs w:val="24"/>
                <w:lang w:eastAsia="es-ES"/>
              </w:rPr>
              <w:t xml:space="preserve"> a </w:t>
            </w:r>
            <w:proofErr w:type="spellStart"/>
            <w:r w:rsidRPr="00471CC1">
              <w:rPr>
                <w:rFonts w:ascii="Times New Roman" w:eastAsia="Times New Roman" w:hAnsi="Times New Roman" w:cs="Times New Roman"/>
                <w:sz w:val="24"/>
                <w:szCs w:val="24"/>
                <w:lang w:eastAsia="es-ES"/>
              </w:rPr>
              <w:t>good</w:t>
            </w:r>
            <w:proofErr w:type="spellEnd"/>
            <w:r w:rsidRPr="00471CC1">
              <w:rPr>
                <w:rFonts w:ascii="Times New Roman" w:eastAsia="Times New Roman" w:hAnsi="Times New Roman" w:cs="Times New Roman"/>
                <w:sz w:val="24"/>
                <w:szCs w:val="24"/>
                <w:lang w:eastAsia="es-ES"/>
              </w:rPr>
              <w:t xml:space="preserve"> </w:t>
            </w:r>
            <w:proofErr w:type="spellStart"/>
            <w:r w:rsidRPr="00471CC1">
              <w:rPr>
                <w:rFonts w:ascii="Times New Roman" w:eastAsia="Times New Roman" w:hAnsi="Times New Roman" w:cs="Times New Roman"/>
                <w:sz w:val="24"/>
                <w:szCs w:val="24"/>
                <w:lang w:eastAsia="es-ES"/>
              </w:rPr>
              <w:t>joint</w:t>
            </w:r>
            <w:proofErr w:type="spellEnd"/>
            <w:r w:rsidRPr="00471CC1">
              <w:rPr>
                <w:rFonts w:ascii="Times New Roman" w:eastAsia="Times New Roman" w:hAnsi="Times New Roman" w:cs="Times New Roman"/>
                <w:sz w:val="24"/>
                <w:szCs w:val="24"/>
                <w:lang w:eastAsia="es-ES"/>
              </w:rPr>
              <w:t>.</w:t>
            </w:r>
          </w:p>
        </w:tc>
      </w:tr>
      <w:tr w:rsidR="00471CC1" w:rsidRPr="00471CC1" w:rsidTr="0085744D">
        <w:tc>
          <w:tcPr>
            <w:tcW w:w="7068" w:type="dxa"/>
            <w:shd w:val="clear" w:color="auto" w:fill="auto"/>
            <w:tcMar>
              <w:top w:w="300" w:type="dxa"/>
              <w:left w:w="0" w:type="dxa"/>
              <w:bottom w:w="0" w:type="dxa"/>
              <w:right w:w="150" w:type="dxa"/>
            </w:tcMar>
            <w:vAlign w:val="center"/>
            <w:hideMark/>
          </w:tcPr>
          <w:p w:rsidR="00471CC1" w:rsidRPr="00471CC1" w:rsidRDefault="00471CC1" w:rsidP="0085744D">
            <w:pPr>
              <w:numPr>
                <w:ilvl w:val="0"/>
                <w:numId w:val="3"/>
              </w:numPr>
              <w:spacing w:after="0" w:line="240" w:lineRule="auto"/>
              <w:ind w:left="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lastRenderedPageBreak/>
              <w:drawing>
                <wp:inline distT="0" distB="0" distL="0" distR="0">
                  <wp:extent cx="3800475" cy="2624703"/>
                  <wp:effectExtent l="0" t="0" r="0" b="4445"/>
                  <wp:docPr id="6" name="Imagen 6" descr="tools_Lifted_Pad.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ools_Lifted_Pad.jpg">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10219" cy="2631433"/>
                          </a:xfrm>
                          <a:prstGeom prst="rect">
                            <a:avLst/>
                          </a:prstGeom>
                          <a:noFill/>
                          <a:ln>
                            <a:noFill/>
                          </a:ln>
                        </pic:spPr>
                      </pic:pic>
                    </a:graphicData>
                  </a:graphic>
                </wp:inline>
              </w:drawing>
            </w:r>
          </w:p>
        </w:tc>
        <w:tc>
          <w:tcPr>
            <w:tcW w:w="3139" w:type="dxa"/>
            <w:shd w:val="clear" w:color="auto" w:fill="auto"/>
            <w:tcMar>
              <w:top w:w="300" w:type="dxa"/>
              <w:left w:w="150" w:type="dxa"/>
              <w:bottom w:w="0" w:type="dxa"/>
              <w:right w:w="0" w:type="dxa"/>
            </w:tcMar>
            <w:vAlign w:val="center"/>
            <w:hideMark/>
          </w:tcPr>
          <w:p w:rsidR="00471CC1" w:rsidRPr="00471CC1" w:rsidRDefault="00471CC1" w:rsidP="00471CC1">
            <w:pPr>
              <w:spacing w:after="0" w:line="240" w:lineRule="auto"/>
              <w:outlineLvl w:val="1"/>
              <w:rPr>
                <w:rFonts w:ascii="Lucida Sans Unicode" w:eastAsia="Times New Roman" w:hAnsi="Lucida Sans Unicode" w:cs="Lucida Sans Unicode"/>
                <w:sz w:val="36"/>
                <w:szCs w:val="36"/>
                <w:lang w:val="en-GB" w:eastAsia="es-ES"/>
              </w:rPr>
            </w:pPr>
            <w:r w:rsidRPr="00471CC1">
              <w:rPr>
                <w:rFonts w:ascii="Lucida Sans Unicode" w:eastAsia="Times New Roman" w:hAnsi="Lucida Sans Unicode" w:cs="Lucida Sans Unicode"/>
                <w:sz w:val="36"/>
                <w:szCs w:val="36"/>
                <w:lang w:val="en-GB" w:eastAsia="es-ES"/>
              </w:rPr>
              <w:t>Lifted Pad</w:t>
            </w:r>
          </w:p>
          <w:p w:rsidR="00471CC1" w:rsidRPr="00471CC1" w:rsidRDefault="00471CC1" w:rsidP="00471CC1">
            <w:pPr>
              <w:spacing w:after="0" w:line="240" w:lineRule="auto"/>
              <w:rPr>
                <w:rFonts w:ascii="Times New Roman" w:eastAsia="Times New Roman" w:hAnsi="Times New Roman" w:cs="Times New Roman"/>
                <w:sz w:val="24"/>
                <w:szCs w:val="24"/>
                <w:lang w:val="en-GB" w:eastAsia="es-ES"/>
              </w:rPr>
            </w:pPr>
            <w:r w:rsidRPr="00471CC1">
              <w:rPr>
                <w:rFonts w:ascii="Times New Roman" w:eastAsia="Times New Roman" w:hAnsi="Times New Roman" w:cs="Times New Roman"/>
                <w:sz w:val="24"/>
                <w:szCs w:val="24"/>
                <w:lang w:val="en-GB" w:eastAsia="es-ES"/>
              </w:rPr>
              <w:t>This photo shows a solder pad that has become detached from the surface of the circuit board. This most often occurs when trying to de-solder components from the board. But it can result simply from overworking the joint to the point where the adhesive bond between copper and the board is destroyed.</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t>Lifted pads are especially common on boards with thin copper layers and/or no through-plating on the holes.</w:t>
            </w:r>
          </w:p>
        </w:tc>
      </w:tr>
      <w:tr w:rsidR="00471CC1" w:rsidRPr="00471CC1" w:rsidTr="0085744D">
        <w:tc>
          <w:tcPr>
            <w:tcW w:w="7068" w:type="dxa"/>
            <w:shd w:val="clear" w:color="auto" w:fill="auto"/>
            <w:tcMar>
              <w:top w:w="300" w:type="dxa"/>
              <w:left w:w="0" w:type="dxa"/>
              <w:bottom w:w="0" w:type="dxa"/>
              <w:right w:w="150" w:type="dxa"/>
            </w:tcMar>
            <w:vAlign w:val="center"/>
            <w:hideMark/>
          </w:tcPr>
          <w:p w:rsidR="00471CC1" w:rsidRPr="00471CC1" w:rsidRDefault="00471CC1" w:rsidP="0085744D">
            <w:pPr>
              <w:numPr>
                <w:ilvl w:val="0"/>
                <w:numId w:val="4"/>
              </w:numPr>
              <w:spacing w:after="0" w:line="240" w:lineRule="auto"/>
              <w:ind w:left="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lastRenderedPageBreak/>
              <w:drawing>
                <wp:inline distT="0" distB="0" distL="0" distR="0">
                  <wp:extent cx="4162425" cy="2913698"/>
                  <wp:effectExtent l="0" t="0" r="0" b="1270"/>
                  <wp:docPr id="5" name="Imagen 5" descr="tools_Lifted_Pad_Repair.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ools_Lifted_Pad_Repair.jpg">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65954" cy="2916168"/>
                          </a:xfrm>
                          <a:prstGeom prst="rect">
                            <a:avLst/>
                          </a:prstGeom>
                          <a:noFill/>
                          <a:ln>
                            <a:noFill/>
                          </a:ln>
                        </pic:spPr>
                      </pic:pic>
                    </a:graphicData>
                  </a:graphic>
                </wp:inline>
              </w:drawing>
            </w:r>
          </w:p>
        </w:tc>
        <w:tc>
          <w:tcPr>
            <w:tcW w:w="3139" w:type="dxa"/>
            <w:shd w:val="clear" w:color="auto" w:fill="auto"/>
            <w:tcMar>
              <w:top w:w="300" w:type="dxa"/>
              <w:left w:w="150" w:type="dxa"/>
              <w:bottom w:w="0" w:type="dxa"/>
              <w:right w:w="0" w:type="dxa"/>
            </w:tcMar>
            <w:vAlign w:val="center"/>
            <w:hideMark/>
          </w:tcPr>
          <w:p w:rsidR="00471CC1" w:rsidRPr="00471CC1" w:rsidRDefault="00471CC1" w:rsidP="00471CC1">
            <w:pPr>
              <w:spacing w:after="0" w:line="240" w:lineRule="auto"/>
              <w:outlineLvl w:val="1"/>
              <w:rPr>
                <w:rFonts w:ascii="Lucida Sans Unicode" w:eastAsia="Times New Roman" w:hAnsi="Lucida Sans Unicode" w:cs="Lucida Sans Unicode"/>
                <w:sz w:val="36"/>
                <w:szCs w:val="36"/>
                <w:lang w:val="en-GB" w:eastAsia="es-ES"/>
              </w:rPr>
            </w:pPr>
            <w:r w:rsidRPr="00471CC1">
              <w:rPr>
                <w:rFonts w:ascii="Lucida Sans Unicode" w:eastAsia="Times New Roman" w:hAnsi="Lucida Sans Unicode" w:cs="Lucida Sans Unicode"/>
                <w:sz w:val="36"/>
                <w:szCs w:val="36"/>
                <w:lang w:val="en-GB" w:eastAsia="es-ES"/>
              </w:rPr>
              <w:t>Repairing a Lifted Pad</w:t>
            </w:r>
          </w:p>
          <w:p w:rsidR="00471CC1" w:rsidRPr="00471CC1" w:rsidRDefault="00471CC1" w:rsidP="00471CC1">
            <w:pPr>
              <w:spacing w:after="0" w:line="240" w:lineRule="auto"/>
              <w:rPr>
                <w:rFonts w:ascii="Times New Roman" w:eastAsia="Times New Roman" w:hAnsi="Times New Roman" w:cs="Times New Roman"/>
                <w:sz w:val="24"/>
                <w:szCs w:val="24"/>
                <w:lang w:eastAsia="es-ES"/>
              </w:rPr>
            </w:pPr>
            <w:r w:rsidRPr="00471CC1">
              <w:rPr>
                <w:rFonts w:ascii="Times New Roman" w:eastAsia="Times New Roman" w:hAnsi="Times New Roman" w:cs="Times New Roman"/>
                <w:sz w:val="24"/>
                <w:szCs w:val="24"/>
                <w:lang w:val="en-GB" w:eastAsia="es-ES"/>
              </w:rPr>
              <w:t xml:space="preserve">It may not be pretty, but a lifted pad can usually be repaired.  The simplest repair is to fold the lead </w:t>
            </w:r>
            <w:proofErr w:type="gramStart"/>
            <w:r w:rsidRPr="00471CC1">
              <w:rPr>
                <w:rFonts w:ascii="Times New Roman" w:eastAsia="Times New Roman" w:hAnsi="Times New Roman" w:cs="Times New Roman"/>
                <w:sz w:val="24"/>
                <w:szCs w:val="24"/>
                <w:lang w:val="en-GB" w:eastAsia="es-ES"/>
              </w:rPr>
              <w:t>over  to</w:t>
            </w:r>
            <w:proofErr w:type="gramEnd"/>
            <w:r w:rsidRPr="00471CC1">
              <w:rPr>
                <w:rFonts w:ascii="Times New Roman" w:eastAsia="Times New Roman" w:hAnsi="Times New Roman" w:cs="Times New Roman"/>
                <w:sz w:val="24"/>
                <w:szCs w:val="24"/>
                <w:lang w:val="en-GB" w:eastAsia="es-ES"/>
              </w:rPr>
              <w:t xml:space="preserve"> a still-attached copper trace and solder it as shown to the left.  If your board has a solder-mask, you will need to carefully scrape off enough to expose the bare copper.</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t>Other alternatives are to follow the trace to the next via and run a jumper to there.  Or, in the worst case, follow the trace to the nearest component and solder your jumper to the leg of that.  </w:t>
            </w:r>
            <w:proofErr w:type="spellStart"/>
            <w:r w:rsidRPr="00471CC1">
              <w:rPr>
                <w:rFonts w:ascii="Times New Roman" w:eastAsia="Times New Roman" w:hAnsi="Times New Roman" w:cs="Times New Roman"/>
                <w:sz w:val="24"/>
                <w:szCs w:val="24"/>
                <w:lang w:eastAsia="es-ES"/>
              </w:rPr>
              <w:t>Not</w:t>
            </w:r>
            <w:proofErr w:type="spellEnd"/>
            <w:r w:rsidRPr="00471CC1">
              <w:rPr>
                <w:rFonts w:ascii="Times New Roman" w:eastAsia="Times New Roman" w:hAnsi="Times New Roman" w:cs="Times New Roman"/>
                <w:sz w:val="24"/>
                <w:szCs w:val="24"/>
                <w:lang w:eastAsia="es-ES"/>
              </w:rPr>
              <w:t xml:space="preserve"> </w:t>
            </w:r>
            <w:proofErr w:type="spellStart"/>
            <w:r w:rsidRPr="00471CC1">
              <w:rPr>
                <w:rFonts w:ascii="Times New Roman" w:eastAsia="Times New Roman" w:hAnsi="Times New Roman" w:cs="Times New Roman"/>
                <w:sz w:val="24"/>
                <w:szCs w:val="24"/>
                <w:lang w:eastAsia="es-ES"/>
              </w:rPr>
              <w:t>exactly</w:t>
            </w:r>
            <w:proofErr w:type="spellEnd"/>
            <w:r w:rsidRPr="00471CC1">
              <w:rPr>
                <w:rFonts w:ascii="Times New Roman" w:eastAsia="Times New Roman" w:hAnsi="Times New Roman" w:cs="Times New Roman"/>
                <w:sz w:val="24"/>
                <w:szCs w:val="24"/>
                <w:lang w:eastAsia="es-ES"/>
              </w:rPr>
              <w:t xml:space="preserve"> </w:t>
            </w:r>
            <w:proofErr w:type="spellStart"/>
            <w:r w:rsidRPr="00471CC1">
              <w:rPr>
                <w:rFonts w:ascii="Times New Roman" w:eastAsia="Times New Roman" w:hAnsi="Times New Roman" w:cs="Times New Roman"/>
                <w:sz w:val="24"/>
                <w:szCs w:val="24"/>
                <w:lang w:eastAsia="es-ES"/>
              </w:rPr>
              <w:t>pretty</w:t>
            </w:r>
            <w:proofErr w:type="spellEnd"/>
            <w:r w:rsidRPr="00471CC1">
              <w:rPr>
                <w:rFonts w:ascii="Times New Roman" w:eastAsia="Times New Roman" w:hAnsi="Times New Roman" w:cs="Times New Roman"/>
                <w:sz w:val="24"/>
                <w:szCs w:val="24"/>
                <w:lang w:eastAsia="es-ES"/>
              </w:rPr>
              <w:t xml:space="preserve">, </w:t>
            </w:r>
            <w:proofErr w:type="spellStart"/>
            <w:r w:rsidRPr="00471CC1">
              <w:rPr>
                <w:rFonts w:ascii="Times New Roman" w:eastAsia="Times New Roman" w:hAnsi="Times New Roman" w:cs="Times New Roman"/>
                <w:sz w:val="24"/>
                <w:szCs w:val="24"/>
                <w:lang w:eastAsia="es-ES"/>
              </w:rPr>
              <w:t>but</w:t>
            </w:r>
            <w:proofErr w:type="spellEnd"/>
            <w:r w:rsidRPr="00471CC1">
              <w:rPr>
                <w:rFonts w:ascii="Times New Roman" w:eastAsia="Times New Roman" w:hAnsi="Times New Roman" w:cs="Times New Roman"/>
                <w:sz w:val="24"/>
                <w:szCs w:val="24"/>
                <w:lang w:eastAsia="es-ES"/>
              </w:rPr>
              <w:t xml:space="preserve"> </w:t>
            </w:r>
            <w:proofErr w:type="spellStart"/>
            <w:r w:rsidRPr="00471CC1">
              <w:rPr>
                <w:rFonts w:ascii="Times New Roman" w:eastAsia="Times New Roman" w:hAnsi="Times New Roman" w:cs="Times New Roman"/>
                <w:sz w:val="24"/>
                <w:szCs w:val="24"/>
                <w:lang w:eastAsia="es-ES"/>
              </w:rPr>
              <w:t>functional</w:t>
            </w:r>
            <w:proofErr w:type="spellEnd"/>
            <w:r w:rsidRPr="00471CC1">
              <w:rPr>
                <w:rFonts w:ascii="Times New Roman" w:eastAsia="Times New Roman" w:hAnsi="Times New Roman" w:cs="Times New Roman"/>
                <w:sz w:val="24"/>
                <w:szCs w:val="24"/>
                <w:lang w:eastAsia="es-ES"/>
              </w:rPr>
              <w:t>.</w:t>
            </w:r>
          </w:p>
        </w:tc>
      </w:tr>
      <w:tr w:rsidR="00471CC1" w:rsidRPr="00471CC1" w:rsidTr="0085744D">
        <w:tc>
          <w:tcPr>
            <w:tcW w:w="7068" w:type="dxa"/>
            <w:shd w:val="clear" w:color="auto" w:fill="auto"/>
            <w:tcMar>
              <w:top w:w="300" w:type="dxa"/>
              <w:left w:w="0" w:type="dxa"/>
              <w:bottom w:w="0" w:type="dxa"/>
              <w:right w:w="150" w:type="dxa"/>
            </w:tcMar>
            <w:vAlign w:val="center"/>
            <w:hideMark/>
          </w:tcPr>
          <w:p w:rsidR="00471CC1" w:rsidRPr="00471CC1" w:rsidRDefault="00471CC1" w:rsidP="00471CC1">
            <w:pPr>
              <w:spacing w:after="0" w:line="240" w:lineRule="auto"/>
              <w:ind w:left="-36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drawing>
                <wp:inline distT="0" distB="0" distL="0" distR="0">
                  <wp:extent cx="2367055" cy="1778635"/>
                  <wp:effectExtent l="0" t="0" r="0" b="0"/>
                  <wp:docPr id="4" name="Imagen 4" descr="tools_Spatters.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ools_Spatters.jpg">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84951" cy="1792082"/>
                          </a:xfrm>
                          <a:prstGeom prst="rect">
                            <a:avLst/>
                          </a:prstGeom>
                          <a:noFill/>
                          <a:ln>
                            <a:noFill/>
                          </a:ln>
                        </pic:spPr>
                      </pic:pic>
                    </a:graphicData>
                  </a:graphic>
                </wp:inline>
              </w:drawing>
            </w:r>
          </w:p>
          <w:p w:rsidR="00471CC1" w:rsidRPr="00471CC1" w:rsidRDefault="00471CC1" w:rsidP="0085744D">
            <w:pPr>
              <w:numPr>
                <w:ilvl w:val="0"/>
                <w:numId w:val="5"/>
              </w:numPr>
              <w:spacing w:before="100" w:beforeAutospacing="1" w:after="100" w:afterAutospacing="1" w:line="240" w:lineRule="auto"/>
              <w:ind w:left="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drawing>
                <wp:inline distT="0" distB="0" distL="0" distR="0">
                  <wp:extent cx="2143125" cy="1419820"/>
                  <wp:effectExtent l="0" t="0" r="0" b="9525"/>
                  <wp:docPr id="3" name="Imagen 3" descr="tools_Spatters.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ools_Spatters.jpg">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53271" cy="1426542"/>
                          </a:xfrm>
                          <a:prstGeom prst="rect">
                            <a:avLst/>
                          </a:prstGeom>
                          <a:noFill/>
                          <a:ln>
                            <a:noFill/>
                          </a:ln>
                        </pic:spPr>
                      </pic:pic>
                    </a:graphicData>
                  </a:graphic>
                </wp:inline>
              </w:drawing>
            </w:r>
            <w:r w:rsidRPr="00471CC1">
              <w:rPr>
                <w:rFonts w:ascii="Times New Roman" w:eastAsia="Times New Roman" w:hAnsi="Times New Roman" w:cs="Times New Roman"/>
                <w:noProof/>
                <w:color w:val="0062C7"/>
                <w:sz w:val="24"/>
                <w:szCs w:val="24"/>
                <w:lang w:eastAsia="es-ES"/>
              </w:rPr>
              <w:drawing>
                <wp:inline distT="0" distB="0" distL="0" distR="0">
                  <wp:extent cx="1924050" cy="1443038"/>
                  <wp:effectExtent l="0" t="0" r="0" b="5080"/>
                  <wp:docPr id="2" name="Imagen 2" descr="tools_Spatter.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ools_Spatter.jpg">
                            <a:hlinkClick r:id="rId157"/>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28191" cy="1446144"/>
                          </a:xfrm>
                          <a:prstGeom prst="rect">
                            <a:avLst/>
                          </a:prstGeom>
                          <a:noFill/>
                          <a:ln>
                            <a:noFill/>
                          </a:ln>
                        </pic:spPr>
                      </pic:pic>
                    </a:graphicData>
                  </a:graphic>
                </wp:inline>
              </w:drawing>
            </w:r>
          </w:p>
        </w:tc>
        <w:tc>
          <w:tcPr>
            <w:tcW w:w="3139" w:type="dxa"/>
            <w:shd w:val="clear" w:color="auto" w:fill="auto"/>
            <w:tcMar>
              <w:top w:w="300" w:type="dxa"/>
              <w:left w:w="150" w:type="dxa"/>
              <w:bottom w:w="0" w:type="dxa"/>
              <w:right w:w="0" w:type="dxa"/>
            </w:tcMar>
            <w:vAlign w:val="center"/>
            <w:hideMark/>
          </w:tcPr>
          <w:p w:rsidR="00471CC1" w:rsidRPr="00471CC1" w:rsidRDefault="00471CC1" w:rsidP="00471CC1">
            <w:pPr>
              <w:spacing w:after="0" w:line="240" w:lineRule="auto"/>
              <w:outlineLvl w:val="1"/>
              <w:rPr>
                <w:rFonts w:ascii="Lucida Sans Unicode" w:eastAsia="Times New Roman" w:hAnsi="Lucida Sans Unicode" w:cs="Lucida Sans Unicode"/>
                <w:sz w:val="36"/>
                <w:szCs w:val="36"/>
                <w:lang w:val="en-GB" w:eastAsia="es-ES"/>
              </w:rPr>
            </w:pPr>
            <w:r w:rsidRPr="00471CC1">
              <w:rPr>
                <w:rFonts w:ascii="Lucida Sans Unicode" w:eastAsia="Times New Roman" w:hAnsi="Lucida Sans Unicode" w:cs="Lucida Sans Unicode"/>
                <w:sz w:val="36"/>
                <w:szCs w:val="36"/>
                <w:lang w:val="en-GB" w:eastAsia="es-ES"/>
              </w:rPr>
              <w:t>Stray Solder Spatters</w:t>
            </w:r>
          </w:p>
          <w:p w:rsidR="00471CC1" w:rsidRPr="00471CC1" w:rsidRDefault="00471CC1" w:rsidP="00471CC1">
            <w:pPr>
              <w:spacing w:after="0" w:line="240" w:lineRule="auto"/>
              <w:rPr>
                <w:rFonts w:ascii="Times New Roman" w:eastAsia="Times New Roman" w:hAnsi="Times New Roman" w:cs="Times New Roman"/>
                <w:sz w:val="24"/>
                <w:szCs w:val="24"/>
                <w:lang w:val="en-GB" w:eastAsia="es-ES"/>
              </w:rPr>
            </w:pPr>
            <w:r w:rsidRPr="00471CC1">
              <w:rPr>
                <w:rFonts w:ascii="Times New Roman" w:eastAsia="Times New Roman" w:hAnsi="Times New Roman" w:cs="Times New Roman"/>
                <w:sz w:val="24"/>
                <w:szCs w:val="24"/>
                <w:lang w:val="en-GB" w:eastAsia="es-ES"/>
              </w:rPr>
              <w:t>These bits of solder are held to the board only by sticky flux residue. If they work loose, they can easily cause a short circuit on the board.</w:t>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sz w:val="24"/>
                <w:szCs w:val="24"/>
                <w:lang w:val="en-GB" w:eastAsia="es-ES"/>
              </w:rPr>
              <w:br/>
            </w:r>
            <w:r w:rsidRPr="00471CC1">
              <w:rPr>
                <w:rFonts w:ascii="Times New Roman" w:eastAsia="Times New Roman" w:hAnsi="Times New Roman" w:cs="Times New Roman"/>
                <w:b/>
                <w:bCs/>
                <w:sz w:val="24"/>
                <w:szCs w:val="24"/>
                <w:lang w:val="en-GB" w:eastAsia="es-ES"/>
              </w:rPr>
              <w:t>Repair:</w:t>
            </w:r>
            <w:r w:rsidRPr="00471CC1">
              <w:rPr>
                <w:rFonts w:ascii="Times New Roman" w:eastAsia="Times New Roman" w:hAnsi="Times New Roman" w:cs="Times New Roman"/>
                <w:sz w:val="24"/>
                <w:szCs w:val="24"/>
                <w:lang w:val="en-GB" w:eastAsia="es-ES"/>
              </w:rPr>
              <w:t> These are easy to remove with the tip of a knife or tweezers.</w:t>
            </w:r>
          </w:p>
        </w:tc>
      </w:tr>
      <w:tr w:rsidR="00471CC1" w:rsidRPr="00471CC1" w:rsidTr="0085744D">
        <w:tc>
          <w:tcPr>
            <w:tcW w:w="7068" w:type="dxa"/>
            <w:shd w:val="clear" w:color="auto" w:fill="auto"/>
            <w:tcMar>
              <w:top w:w="300" w:type="dxa"/>
              <w:left w:w="0" w:type="dxa"/>
              <w:bottom w:w="0" w:type="dxa"/>
              <w:right w:w="150" w:type="dxa"/>
            </w:tcMar>
            <w:vAlign w:val="center"/>
            <w:hideMark/>
          </w:tcPr>
          <w:p w:rsidR="00471CC1" w:rsidRPr="00471CC1" w:rsidRDefault="00471CC1" w:rsidP="0085744D">
            <w:pPr>
              <w:numPr>
                <w:ilvl w:val="0"/>
                <w:numId w:val="6"/>
              </w:numPr>
              <w:spacing w:after="0" w:line="240" w:lineRule="auto"/>
              <w:ind w:left="0"/>
              <w:jc w:val="center"/>
              <w:rPr>
                <w:rFonts w:ascii="Times New Roman" w:eastAsia="Times New Roman" w:hAnsi="Times New Roman" w:cs="Times New Roman"/>
                <w:sz w:val="24"/>
                <w:szCs w:val="24"/>
                <w:lang w:eastAsia="es-ES"/>
              </w:rPr>
            </w:pPr>
            <w:r w:rsidRPr="00471CC1">
              <w:rPr>
                <w:rFonts w:ascii="Times New Roman" w:eastAsia="Times New Roman" w:hAnsi="Times New Roman" w:cs="Times New Roman"/>
                <w:noProof/>
                <w:color w:val="0062C7"/>
                <w:sz w:val="24"/>
                <w:szCs w:val="24"/>
                <w:lang w:eastAsia="es-ES"/>
              </w:rPr>
              <w:lastRenderedPageBreak/>
              <w:drawing>
                <wp:inline distT="0" distB="0" distL="0" distR="0">
                  <wp:extent cx="4029075" cy="2694444"/>
                  <wp:effectExtent l="0" t="0" r="0" b="0"/>
                  <wp:docPr id="1" name="Imagen 1" descr="tools_IBM.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ools_IBM.jp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39818" cy="2701628"/>
                          </a:xfrm>
                          <a:prstGeom prst="rect">
                            <a:avLst/>
                          </a:prstGeom>
                          <a:noFill/>
                          <a:ln>
                            <a:noFill/>
                          </a:ln>
                        </pic:spPr>
                      </pic:pic>
                    </a:graphicData>
                  </a:graphic>
                </wp:inline>
              </w:drawing>
            </w:r>
          </w:p>
        </w:tc>
        <w:tc>
          <w:tcPr>
            <w:tcW w:w="3139" w:type="dxa"/>
            <w:shd w:val="clear" w:color="auto" w:fill="auto"/>
            <w:tcMar>
              <w:top w:w="300" w:type="dxa"/>
              <w:left w:w="150" w:type="dxa"/>
              <w:bottom w:w="0" w:type="dxa"/>
              <w:right w:w="0" w:type="dxa"/>
            </w:tcMar>
            <w:vAlign w:val="center"/>
            <w:hideMark/>
          </w:tcPr>
          <w:p w:rsidR="00471CC1" w:rsidRPr="00471CC1" w:rsidRDefault="00471CC1" w:rsidP="00471CC1">
            <w:pPr>
              <w:spacing w:after="0" w:line="240" w:lineRule="auto"/>
              <w:outlineLvl w:val="1"/>
              <w:rPr>
                <w:rFonts w:ascii="Lucida Sans Unicode" w:eastAsia="Times New Roman" w:hAnsi="Lucida Sans Unicode" w:cs="Lucida Sans Unicode"/>
                <w:sz w:val="36"/>
                <w:szCs w:val="36"/>
                <w:lang w:val="en-GB" w:eastAsia="es-ES"/>
              </w:rPr>
            </w:pPr>
            <w:r w:rsidRPr="00471CC1">
              <w:rPr>
                <w:rFonts w:ascii="Lucida Sans Unicode" w:eastAsia="Times New Roman" w:hAnsi="Lucida Sans Unicode" w:cs="Lucida Sans Unicode"/>
                <w:sz w:val="36"/>
                <w:szCs w:val="36"/>
                <w:lang w:val="en-GB" w:eastAsia="es-ES"/>
              </w:rPr>
              <w:t>All of the Above!</w:t>
            </w:r>
          </w:p>
          <w:p w:rsidR="00471CC1" w:rsidRPr="00471CC1" w:rsidRDefault="00471CC1" w:rsidP="00471CC1">
            <w:pPr>
              <w:spacing w:after="0" w:line="240" w:lineRule="auto"/>
              <w:rPr>
                <w:rFonts w:ascii="Times New Roman" w:eastAsia="Times New Roman" w:hAnsi="Times New Roman" w:cs="Times New Roman"/>
                <w:sz w:val="24"/>
                <w:szCs w:val="24"/>
                <w:lang w:val="en-GB" w:eastAsia="es-ES"/>
              </w:rPr>
            </w:pPr>
            <w:r w:rsidRPr="00471CC1">
              <w:rPr>
                <w:rFonts w:ascii="Times New Roman" w:eastAsia="Times New Roman" w:hAnsi="Times New Roman" w:cs="Times New Roman"/>
                <w:sz w:val="24"/>
                <w:szCs w:val="24"/>
                <w:lang w:val="en-GB" w:eastAsia="es-ES"/>
              </w:rPr>
              <w:t>Don't panic. Take your time.  Most joints can be repaired with patience.  If the solder refuses to flow the way you want it to:</w:t>
            </w:r>
            <w:r w:rsidRPr="00471CC1">
              <w:rPr>
                <w:rFonts w:ascii="Times New Roman" w:eastAsia="Times New Roman" w:hAnsi="Times New Roman" w:cs="Times New Roman"/>
                <w:sz w:val="24"/>
                <w:szCs w:val="24"/>
                <w:lang w:val="en-GB" w:eastAsia="es-ES"/>
              </w:rPr>
              <w:br/>
            </w:r>
          </w:p>
          <w:p w:rsidR="00471CC1" w:rsidRPr="00471CC1" w:rsidRDefault="00471CC1" w:rsidP="0085744D">
            <w:pPr>
              <w:numPr>
                <w:ilvl w:val="0"/>
                <w:numId w:val="7"/>
              </w:numPr>
              <w:spacing w:before="100" w:beforeAutospacing="1" w:after="100" w:afterAutospacing="1" w:line="240" w:lineRule="auto"/>
              <w:rPr>
                <w:rFonts w:ascii="Times New Roman" w:eastAsia="Times New Roman" w:hAnsi="Times New Roman" w:cs="Times New Roman"/>
                <w:sz w:val="24"/>
                <w:szCs w:val="24"/>
                <w:lang w:val="en-GB" w:eastAsia="es-ES"/>
              </w:rPr>
            </w:pPr>
            <w:r w:rsidRPr="00471CC1">
              <w:rPr>
                <w:rFonts w:ascii="Times New Roman" w:eastAsia="Times New Roman" w:hAnsi="Times New Roman" w:cs="Times New Roman"/>
                <w:sz w:val="24"/>
                <w:szCs w:val="24"/>
                <w:lang w:val="en-GB" w:eastAsia="es-ES"/>
              </w:rPr>
              <w:t>Stop and let the joint cool.</w:t>
            </w:r>
          </w:p>
          <w:p w:rsidR="00471CC1" w:rsidRPr="00471CC1" w:rsidRDefault="00471CC1" w:rsidP="0085744D">
            <w:pPr>
              <w:numPr>
                <w:ilvl w:val="0"/>
                <w:numId w:val="7"/>
              </w:numPr>
              <w:spacing w:before="100" w:beforeAutospacing="1" w:after="100" w:afterAutospacing="1" w:line="240" w:lineRule="auto"/>
              <w:rPr>
                <w:rFonts w:ascii="Times New Roman" w:eastAsia="Times New Roman" w:hAnsi="Times New Roman" w:cs="Times New Roman"/>
                <w:sz w:val="24"/>
                <w:szCs w:val="24"/>
                <w:lang w:val="en-GB" w:eastAsia="es-ES"/>
              </w:rPr>
            </w:pPr>
            <w:r w:rsidRPr="00471CC1">
              <w:rPr>
                <w:rFonts w:ascii="Times New Roman" w:eastAsia="Times New Roman" w:hAnsi="Times New Roman" w:cs="Times New Roman"/>
                <w:sz w:val="24"/>
                <w:szCs w:val="24"/>
                <w:lang w:val="en-GB" w:eastAsia="es-ES"/>
              </w:rPr>
              <w:t>Clean and tin your iron.</w:t>
            </w:r>
          </w:p>
          <w:p w:rsidR="00471CC1" w:rsidRPr="00471CC1" w:rsidRDefault="00471CC1" w:rsidP="0085744D">
            <w:pPr>
              <w:numPr>
                <w:ilvl w:val="0"/>
                <w:numId w:val="7"/>
              </w:numPr>
              <w:spacing w:before="100" w:beforeAutospacing="1" w:after="100" w:afterAutospacing="1" w:line="240" w:lineRule="auto"/>
              <w:rPr>
                <w:rFonts w:ascii="Times New Roman" w:eastAsia="Times New Roman" w:hAnsi="Times New Roman" w:cs="Times New Roman"/>
                <w:sz w:val="24"/>
                <w:szCs w:val="24"/>
                <w:lang w:val="en-GB" w:eastAsia="es-ES"/>
              </w:rPr>
            </w:pPr>
            <w:r w:rsidRPr="00471CC1">
              <w:rPr>
                <w:rFonts w:ascii="Times New Roman" w:eastAsia="Times New Roman" w:hAnsi="Times New Roman" w:cs="Times New Roman"/>
                <w:sz w:val="24"/>
                <w:szCs w:val="24"/>
                <w:lang w:val="en-GB" w:eastAsia="es-ES"/>
              </w:rPr>
              <w:t>Clean off any burnt flux from the joint.</w:t>
            </w:r>
          </w:p>
          <w:p w:rsidR="00471CC1" w:rsidRPr="00471CC1" w:rsidRDefault="00471CC1" w:rsidP="0085744D">
            <w:pPr>
              <w:numPr>
                <w:ilvl w:val="0"/>
                <w:numId w:val="7"/>
              </w:numPr>
              <w:spacing w:before="100" w:beforeAutospacing="1" w:after="100" w:afterAutospacing="1" w:line="240" w:lineRule="auto"/>
              <w:rPr>
                <w:rFonts w:ascii="Times New Roman" w:eastAsia="Times New Roman" w:hAnsi="Times New Roman" w:cs="Times New Roman"/>
                <w:sz w:val="24"/>
                <w:szCs w:val="24"/>
                <w:lang w:val="en-GB" w:eastAsia="es-ES"/>
              </w:rPr>
            </w:pPr>
            <w:r w:rsidRPr="00471CC1">
              <w:rPr>
                <w:rFonts w:ascii="Times New Roman" w:eastAsia="Times New Roman" w:hAnsi="Times New Roman" w:cs="Times New Roman"/>
                <w:sz w:val="24"/>
                <w:szCs w:val="24"/>
                <w:lang w:val="en-GB" w:eastAsia="es-ES"/>
              </w:rPr>
              <w:t>Let the iron come back up to temperature.</w:t>
            </w:r>
          </w:p>
          <w:p w:rsidR="00471CC1" w:rsidRPr="00471CC1" w:rsidRDefault="00471CC1" w:rsidP="0085744D">
            <w:pPr>
              <w:numPr>
                <w:ilvl w:val="0"/>
                <w:numId w:val="7"/>
              </w:numPr>
              <w:spacing w:before="100" w:beforeAutospacing="1" w:after="100" w:afterAutospacing="1" w:line="240" w:lineRule="auto"/>
              <w:rPr>
                <w:rFonts w:ascii="Times New Roman" w:eastAsia="Times New Roman" w:hAnsi="Times New Roman" w:cs="Times New Roman"/>
                <w:sz w:val="24"/>
                <w:szCs w:val="24"/>
                <w:lang w:val="en-GB" w:eastAsia="es-ES"/>
              </w:rPr>
            </w:pPr>
            <w:r w:rsidRPr="00471CC1">
              <w:rPr>
                <w:rFonts w:ascii="Times New Roman" w:eastAsia="Times New Roman" w:hAnsi="Times New Roman" w:cs="Times New Roman"/>
                <w:sz w:val="24"/>
                <w:szCs w:val="24"/>
                <w:lang w:val="en-GB" w:eastAsia="es-ES"/>
              </w:rPr>
              <w:t>Then reheat the joint and try again.</w:t>
            </w:r>
          </w:p>
        </w:tc>
      </w:tr>
    </w:tbl>
    <w:p w:rsidR="00472E4F" w:rsidRPr="00471CC1" w:rsidRDefault="00472E4F">
      <w:pPr>
        <w:rPr>
          <w:lang w:val="en-GB"/>
        </w:rPr>
      </w:pPr>
      <w:bookmarkStart w:id="0" w:name="_GoBack"/>
      <w:bookmarkEnd w:id="0"/>
    </w:p>
    <w:sectPr w:rsidR="00472E4F" w:rsidRPr="00471CC1" w:rsidSect="0085744D">
      <w:pgSz w:w="11906" w:h="16838"/>
      <w:pgMar w:top="1417" w:right="707"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519CB"/>
    <w:multiLevelType w:val="multilevel"/>
    <w:tmpl w:val="7F4A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01164"/>
    <w:multiLevelType w:val="multilevel"/>
    <w:tmpl w:val="9B0A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63DE2"/>
    <w:multiLevelType w:val="multilevel"/>
    <w:tmpl w:val="99525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72421"/>
    <w:multiLevelType w:val="multilevel"/>
    <w:tmpl w:val="A0D8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0F3F5F"/>
    <w:multiLevelType w:val="multilevel"/>
    <w:tmpl w:val="9D0A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46C5F"/>
    <w:multiLevelType w:val="multilevel"/>
    <w:tmpl w:val="804C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6662B5"/>
    <w:multiLevelType w:val="multilevel"/>
    <w:tmpl w:val="0EA2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8E043F"/>
    <w:multiLevelType w:val="multilevel"/>
    <w:tmpl w:val="0CBC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7B62C5"/>
    <w:multiLevelType w:val="multilevel"/>
    <w:tmpl w:val="E9D4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113911"/>
    <w:multiLevelType w:val="multilevel"/>
    <w:tmpl w:val="26B6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A91D53"/>
    <w:multiLevelType w:val="multilevel"/>
    <w:tmpl w:val="858C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7A5234"/>
    <w:multiLevelType w:val="multilevel"/>
    <w:tmpl w:val="BB84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183939"/>
    <w:multiLevelType w:val="multilevel"/>
    <w:tmpl w:val="1F627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9F7EEB"/>
    <w:multiLevelType w:val="multilevel"/>
    <w:tmpl w:val="8E5C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8A2FBC"/>
    <w:multiLevelType w:val="multilevel"/>
    <w:tmpl w:val="F09E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917AD7"/>
    <w:multiLevelType w:val="multilevel"/>
    <w:tmpl w:val="ABBC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763A71"/>
    <w:multiLevelType w:val="multilevel"/>
    <w:tmpl w:val="6B9A5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8405A8"/>
    <w:multiLevelType w:val="multilevel"/>
    <w:tmpl w:val="6046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67368F"/>
    <w:multiLevelType w:val="multilevel"/>
    <w:tmpl w:val="7DFE1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D94E5B"/>
    <w:multiLevelType w:val="multilevel"/>
    <w:tmpl w:val="6C7E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E1346F"/>
    <w:multiLevelType w:val="multilevel"/>
    <w:tmpl w:val="6E52B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683CF2"/>
    <w:multiLevelType w:val="multilevel"/>
    <w:tmpl w:val="B5EE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583657"/>
    <w:multiLevelType w:val="multilevel"/>
    <w:tmpl w:val="AF1EA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8B2C92"/>
    <w:multiLevelType w:val="multilevel"/>
    <w:tmpl w:val="45F0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3125AA"/>
    <w:multiLevelType w:val="multilevel"/>
    <w:tmpl w:val="3DAA3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090DA3"/>
    <w:multiLevelType w:val="multilevel"/>
    <w:tmpl w:val="D4D0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5703E8"/>
    <w:multiLevelType w:val="multilevel"/>
    <w:tmpl w:val="0C0C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09657C"/>
    <w:multiLevelType w:val="multilevel"/>
    <w:tmpl w:val="FFA0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0"/>
  </w:num>
  <w:num w:numId="3">
    <w:abstractNumId w:val="3"/>
  </w:num>
  <w:num w:numId="4">
    <w:abstractNumId w:val="7"/>
  </w:num>
  <w:num w:numId="5">
    <w:abstractNumId w:val="12"/>
  </w:num>
  <w:num w:numId="6">
    <w:abstractNumId w:val="0"/>
  </w:num>
  <w:num w:numId="7">
    <w:abstractNumId w:val="16"/>
  </w:num>
  <w:num w:numId="8">
    <w:abstractNumId w:val="1"/>
  </w:num>
  <w:num w:numId="9">
    <w:abstractNumId w:val="13"/>
  </w:num>
  <w:num w:numId="10">
    <w:abstractNumId w:val="5"/>
  </w:num>
  <w:num w:numId="11">
    <w:abstractNumId w:val="9"/>
  </w:num>
  <w:num w:numId="12">
    <w:abstractNumId w:val="22"/>
  </w:num>
  <w:num w:numId="13">
    <w:abstractNumId w:val="18"/>
  </w:num>
  <w:num w:numId="14">
    <w:abstractNumId w:val="24"/>
  </w:num>
  <w:num w:numId="15">
    <w:abstractNumId w:val="15"/>
  </w:num>
  <w:num w:numId="16">
    <w:abstractNumId w:val="14"/>
  </w:num>
  <w:num w:numId="17">
    <w:abstractNumId w:val="2"/>
  </w:num>
  <w:num w:numId="18">
    <w:abstractNumId w:val="4"/>
  </w:num>
  <w:num w:numId="19">
    <w:abstractNumId w:val="17"/>
  </w:num>
  <w:num w:numId="20">
    <w:abstractNumId w:val="27"/>
  </w:num>
  <w:num w:numId="21">
    <w:abstractNumId w:val="23"/>
  </w:num>
  <w:num w:numId="22">
    <w:abstractNumId w:val="25"/>
  </w:num>
  <w:num w:numId="23">
    <w:abstractNumId w:val="8"/>
  </w:num>
  <w:num w:numId="24">
    <w:abstractNumId w:val="6"/>
  </w:num>
  <w:num w:numId="25">
    <w:abstractNumId w:val="21"/>
  </w:num>
  <w:num w:numId="26">
    <w:abstractNumId w:val="26"/>
  </w:num>
  <w:num w:numId="27">
    <w:abstractNumId w:val="11"/>
  </w:num>
  <w:num w:numId="28">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CC1"/>
    <w:rsid w:val="00471CC1"/>
    <w:rsid w:val="00472E4F"/>
    <w:rsid w:val="006A5113"/>
    <w:rsid w:val="008574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29DDD"/>
  <w15:chartTrackingRefBased/>
  <w15:docId w15:val="{E45C1AC4-9C8A-4425-A8A7-A03191D62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574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471CC1"/>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71CC1"/>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471CC1"/>
    <w:rPr>
      <w:color w:val="0000FF"/>
      <w:u w:val="single"/>
    </w:rPr>
  </w:style>
  <w:style w:type="paragraph" w:styleId="Prrafodelista">
    <w:name w:val="List Paragraph"/>
    <w:basedOn w:val="Normal"/>
    <w:uiPriority w:val="34"/>
    <w:qFormat/>
    <w:rsid w:val="00471CC1"/>
    <w:pPr>
      <w:ind w:left="720"/>
      <w:contextualSpacing/>
    </w:pPr>
  </w:style>
  <w:style w:type="character" w:customStyle="1" w:styleId="Ttulo1Car">
    <w:name w:val="Título 1 Car"/>
    <w:basedOn w:val="Fuentedeprrafopredeter"/>
    <w:link w:val="Ttulo1"/>
    <w:uiPriority w:val="9"/>
    <w:rsid w:val="0085744D"/>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85744D"/>
    <w:rPr>
      <w:i/>
      <w:iCs/>
    </w:rPr>
  </w:style>
  <w:style w:type="paragraph" w:styleId="NormalWeb">
    <w:name w:val="Normal (Web)"/>
    <w:basedOn w:val="Normal"/>
    <w:uiPriority w:val="99"/>
    <w:semiHidden/>
    <w:unhideWhenUsed/>
    <w:rsid w:val="0085744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ame">
    <w:name w:val="name"/>
    <w:basedOn w:val="Fuentedeprrafopredeter"/>
    <w:rsid w:val="00857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5252">
      <w:bodyDiv w:val="1"/>
      <w:marLeft w:val="0"/>
      <w:marRight w:val="0"/>
      <w:marTop w:val="0"/>
      <w:marBottom w:val="0"/>
      <w:divBdr>
        <w:top w:val="none" w:sz="0" w:space="0" w:color="auto"/>
        <w:left w:val="none" w:sz="0" w:space="0" w:color="auto"/>
        <w:bottom w:val="none" w:sz="0" w:space="0" w:color="auto"/>
        <w:right w:val="none" w:sz="0" w:space="0" w:color="auto"/>
      </w:divBdr>
      <w:divsChild>
        <w:div w:id="501160318">
          <w:marLeft w:val="0"/>
          <w:marRight w:val="0"/>
          <w:marTop w:val="0"/>
          <w:marBottom w:val="300"/>
          <w:divBdr>
            <w:top w:val="none" w:sz="0" w:space="0" w:color="auto"/>
            <w:left w:val="none" w:sz="0" w:space="0" w:color="auto"/>
            <w:bottom w:val="none" w:sz="0" w:space="0" w:color="auto"/>
            <w:right w:val="none" w:sz="0" w:space="0" w:color="auto"/>
          </w:divBdr>
          <w:divsChild>
            <w:div w:id="951401720">
              <w:marLeft w:val="0"/>
              <w:marRight w:val="0"/>
              <w:marTop w:val="0"/>
              <w:marBottom w:val="0"/>
              <w:divBdr>
                <w:top w:val="none" w:sz="0" w:space="0" w:color="auto"/>
                <w:left w:val="none" w:sz="0" w:space="0" w:color="auto"/>
                <w:bottom w:val="none" w:sz="0" w:space="0" w:color="auto"/>
                <w:right w:val="none" w:sz="0" w:space="0" w:color="auto"/>
              </w:divBdr>
              <w:divsChild>
                <w:div w:id="238028387">
                  <w:marLeft w:val="0"/>
                  <w:marRight w:val="0"/>
                  <w:marTop w:val="300"/>
                  <w:marBottom w:val="0"/>
                  <w:divBdr>
                    <w:top w:val="none" w:sz="0" w:space="0" w:color="auto"/>
                    <w:left w:val="none" w:sz="0" w:space="0" w:color="auto"/>
                    <w:bottom w:val="none" w:sz="0" w:space="0" w:color="auto"/>
                    <w:right w:val="none" w:sz="0" w:space="0" w:color="auto"/>
                  </w:divBdr>
                </w:div>
                <w:div w:id="323969550">
                  <w:marLeft w:val="0"/>
                  <w:marRight w:val="0"/>
                  <w:marTop w:val="300"/>
                  <w:marBottom w:val="0"/>
                  <w:divBdr>
                    <w:top w:val="none" w:sz="0" w:space="0" w:color="auto"/>
                    <w:left w:val="none" w:sz="0" w:space="0" w:color="auto"/>
                    <w:bottom w:val="none" w:sz="0" w:space="0" w:color="auto"/>
                    <w:right w:val="none" w:sz="0" w:space="0" w:color="auto"/>
                  </w:divBdr>
                </w:div>
                <w:div w:id="916134699">
                  <w:marLeft w:val="0"/>
                  <w:marRight w:val="0"/>
                  <w:marTop w:val="300"/>
                  <w:marBottom w:val="0"/>
                  <w:divBdr>
                    <w:top w:val="none" w:sz="0" w:space="0" w:color="auto"/>
                    <w:left w:val="none" w:sz="0" w:space="0" w:color="auto"/>
                    <w:bottom w:val="none" w:sz="0" w:space="0" w:color="auto"/>
                    <w:right w:val="none" w:sz="0" w:space="0" w:color="auto"/>
                  </w:divBdr>
                </w:div>
                <w:div w:id="1867057224">
                  <w:marLeft w:val="0"/>
                  <w:marRight w:val="0"/>
                  <w:marTop w:val="0"/>
                  <w:marBottom w:val="0"/>
                  <w:divBdr>
                    <w:top w:val="none" w:sz="0" w:space="0" w:color="auto"/>
                    <w:left w:val="none" w:sz="0" w:space="0" w:color="auto"/>
                    <w:bottom w:val="none" w:sz="0" w:space="0" w:color="auto"/>
                    <w:right w:val="none" w:sz="0" w:space="0" w:color="auto"/>
                  </w:divBdr>
                </w:div>
                <w:div w:id="1710717000">
                  <w:marLeft w:val="0"/>
                  <w:marRight w:val="0"/>
                  <w:marTop w:val="0"/>
                  <w:marBottom w:val="0"/>
                  <w:divBdr>
                    <w:top w:val="none" w:sz="0" w:space="0" w:color="auto"/>
                    <w:left w:val="none" w:sz="0" w:space="0" w:color="auto"/>
                    <w:bottom w:val="none" w:sz="0" w:space="0" w:color="auto"/>
                    <w:right w:val="none" w:sz="0" w:space="0" w:color="auto"/>
                  </w:divBdr>
                </w:div>
                <w:div w:id="840775808">
                  <w:marLeft w:val="0"/>
                  <w:marRight w:val="0"/>
                  <w:marTop w:val="0"/>
                  <w:marBottom w:val="0"/>
                  <w:divBdr>
                    <w:top w:val="none" w:sz="0" w:space="0" w:color="auto"/>
                    <w:left w:val="none" w:sz="0" w:space="0" w:color="auto"/>
                    <w:bottom w:val="none" w:sz="0" w:space="0" w:color="auto"/>
                    <w:right w:val="none" w:sz="0" w:space="0" w:color="auto"/>
                  </w:divBdr>
                </w:div>
                <w:div w:id="767386701">
                  <w:marLeft w:val="0"/>
                  <w:marRight w:val="0"/>
                  <w:marTop w:val="300"/>
                  <w:marBottom w:val="0"/>
                  <w:divBdr>
                    <w:top w:val="none" w:sz="0" w:space="0" w:color="auto"/>
                    <w:left w:val="none" w:sz="0" w:space="0" w:color="auto"/>
                    <w:bottom w:val="none" w:sz="0" w:space="0" w:color="auto"/>
                    <w:right w:val="none" w:sz="0" w:space="0" w:color="auto"/>
                  </w:divBdr>
                </w:div>
                <w:div w:id="1586039635">
                  <w:marLeft w:val="0"/>
                  <w:marRight w:val="0"/>
                  <w:marTop w:val="0"/>
                  <w:marBottom w:val="0"/>
                  <w:divBdr>
                    <w:top w:val="none" w:sz="0" w:space="0" w:color="auto"/>
                    <w:left w:val="none" w:sz="0" w:space="0" w:color="auto"/>
                    <w:bottom w:val="none" w:sz="0" w:space="0" w:color="auto"/>
                    <w:right w:val="none" w:sz="0" w:space="0" w:color="auto"/>
                  </w:divBdr>
                </w:div>
                <w:div w:id="1126892345">
                  <w:marLeft w:val="0"/>
                  <w:marRight w:val="0"/>
                  <w:marTop w:val="0"/>
                  <w:marBottom w:val="0"/>
                  <w:divBdr>
                    <w:top w:val="none" w:sz="0" w:space="0" w:color="auto"/>
                    <w:left w:val="none" w:sz="0" w:space="0" w:color="auto"/>
                    <w:bottom w:val="none" w:sz="0" w:space="0" w:color="auto"/>
                    <w:right w:val="none" w:sz="0" w:space="0" w:color="auto"/>
                  </w:divBdr>
                </w:div>
                <w:div w:id="1216240889">
                  <w:marLeft w:val="0"/>
                  <w:marRight w:val="0"/>
                  <w:marTop w:val="300"/>
                  <w:marBottom w:val="0"/>
                  <w:divBdr>
                    <w:top w:val="none" w:sz="0" w:space="0" w:color="auto"/>
                    <w:left w:val="none" w:sz="0" w:space="0" w:color="auto"/>
                    <w:bottom w:val="none" w:sz="0" w:space="0" w:color="auto"/>
                    <w:right w:val="none" w:sz="0" w:space="0" w:color="auto"/>
                  </w:divBdr>
                  <w:divsChild>
                    <w:div w:id="71633746">
                      <w:marLeft w:val="0"/>
                      <w:marRight w:val="0"/>
                      <w:marTop w:val="0"/>
                      <w:marBottom w:val="0"/>
                      <w:divBdr>
                        <w:top w:val="none" w:sz="0" w:space="0" w:color="auto"/>
                        <w:left w:val="none" w:sz="0" w:space="0" w:color="auto"/>
                        <w:bottom w:val="none" w:sz="0" w:space="0" w:color="auto"/>
                        <w:right w:val="none" w:sz="0" w:space="0" w:color="auto"/>
                      </w:divBdr>
                    </w:div>
                  </w:divsChild>
                </w:div>
                <w:div w:id="125900356">
                  <w:marLeft w:val="0"/>
                  <w:marRight w:val="0"/>
                  <w:marTop w:val="0"/>
                  <w:marBottom w:val="0"/>
                  <w:divBdr>
                    <w:top w:val="none" w:sz="0" w:space="0" w:color="auto"/>
                    <w:left w:val="none" w:sz="0" w:space="0" w:color="auto"/>
                    <w:bottom w:val="none" w:sz="0" w:space="0" w:color="auto"/>
                    <w:right w:val="none" w:sz="0" w:space="0" w:color="auto"/>
                  </w:divBdr>
                </w:div>
                <w:div w:id="1606310008">
                  <w:marLeft w:val="0"/>
                  <w:marRight w:val="0"/>
                  <w:marTop w:val="0"/>
                  <w:marBottom w:val="0"/>
                  <w:divBdr>
                    <w:top w:val="none" w:sz="0" w:space="0" w:color="auto"/>
                    <w:left w:val="none" w:sz="0" w:space="0" w:color="auto"/>
                    <w:bottom w:val="none" w:sz="0" w:space="0" w:color="auto"/>
                    <w:right w:val="none" w:sz="0" w:space="0" w:color="auto"/>
                  </w:divBdr>
                </w:div>
                <w:div w:id="1443917565">
                  <w:marLeft w:val="0"/>
                  <w:marRight w:val="0"/>
                  <w:marTop w:val="0"/>
                  <w:marBottom w:val="0"/>
                  <w:divBdr>
                    <w:top w:val="none" w:sz="0" w:space="0" w:color="auto"/>
                    <w:left w:val="none" w:sz="0" w:space="0" w:color="auto"/>
                    <w:bottom w:val="none" w:sz="0" w:space="0" w:color="auto"/>
                    <w:right w:val="none" w:sz="0" w:space="0" w:color="auto"/>
                  </w:divBdr>
                </w:div>
                <w:div w:id="2014382129">
                  <w:marLeft w:val="0"/>
                  <w:marRight w:val="0"/>
                  <w:marTop w:val="300"/>
                  <w:marBottom w:val="0"/>
                  <w:divBdr>
                    <w:top w:val="none" w:sz="0" w:space="0" w:color="auto"/>
                    <w:left w:val="none" w:sz="0" w:space="0" w:color="auto"/>
                    <w:bottom w:val="none" w:sz="0" w:space="0" w:color="auto"/>
                    <w:right w:val="none" w:sz="0" w:space="0" w:color="auto"/>
                  </w:divBdr>
                  <w:divsChild>
                    <w:div w:id="2092579687">
                      <w:marLeft w:val="0"/>
                      <w:marRight w:val="0"/>
                      <w:marTop w:val="0"/>
                      <w:marBottom w:val="0"/>
                      <w:divBdr>
                        <w:top w:val="none" w:sz="0" w:space="0" w:color="auto"/>
                        <w:left w:val="none" w:sz="0" w:space="0" w:color="auto"/>
                        <w:bottom w:val="none" w:sz="0" w:space="0" w:color="auto"/>
                        <w:right w:val="none" w:sz="0" w:space="0" w:color="auto"/>
                      </w:divBdr>
                    </w:div>
                  </w:divsChild>
                </w:div>
                <w:div w:id="842163267">
                  <w:marLeft w:val="0"/>
                  <w:marRight w:val="0"/>
                  <w:marTop w:val="0"/>
                  <w:marBottom w:val="0"/>
                  <w:divBdr>
                    <w:top w:val="none" w:sz="0" w:space="0" w:color="auto"/>
                    <w:left w:val="none" w:sz="0" w:space="0" w:color="auto"/>
                    <w:bottom w:val="none" w:sz="0" w:space="0" w:color="auto"/>
                    <w:right w:val="none" w:sz="0" w:space="0" w:color="auto"/>
                  </w:divBdr>
                </w:div>
                <w:div w:id="2138984482">
                  <w:marLeft w:val="0"/>
                  <w:marRight w:val="0"/>
                  <w:marTop w:val="0"/>
                  <w:marBottom w:val="0"/>
                  <w:divBdr>
                    <w:top w:val="none" w:sz="0" w:space="0" w:color="auto"/>
                    <w:left w:val="none" w:sz="0" w:space="0" w:color="auto"/>
                    <w:bottom w:val="none" w:sz="0" w:space="0" w:color="auto"/>
                    <w:right w:val="none" w:sz="0" w:space="0" w:color="auto"/>
                  </w:divBdr>
                </w:div>
                <w:div w:id="877741480">
                  <w:marLeft w:val="0"/>
                  <w:marRight w:val="0"/>
                  <w:marTop w:val="0"/>
                  <w:marBottom w:val="0"/>
                  <w:divBdr>
                    <w:top w:val="none" w:sz="0" w:space="0" w:color="auto"/>
                    <w:left w:val="none" w:sz="0" w:space="0" w:color="auto"/>
                    <w:bottom w:val="none" w:sz="0" w:space="0" w:color="auto"/>
                    <w:right w:val="none" w:sz="0" w:space="0" w:color="auto"/>
                  </w:divBdr>
                </w:div>
                <w:div w:id="7106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70088">
      <w:bodyDiv w:val="1"/>
      <w:marLeft w:val="0"/>
      <w:marRight w:val="0"/>
      <w:marTop w:val="0"/>
      <w:marBottom w:val="0"/>
      <w:divBdr>
        <w:top w:val="none" w:sz="0" w:space="0" w:color="auto"/>
        <w:left w:val="none" w:sz="0" w:space="0" w:color="auto"/>
        <w:bottom w:val="none" w:sz="0" w:space="0" w:color="auto"/>
        <w:right w:val="none" w:sz="0" w:space="0" w:color="auto"/>
      </w:divBdr>
      <w:divsChild>
        <w:div w:id="1243569215">
          <w:marLeft w:val="0"/>
          <w:marRight w:val="0"/>
          <w:marTop w:val="0"/>
          <w:marBottom w:val="300"/>
          <w:divBdr>
            <w:top w:val="none" w:sz="0" w:space="0" w:color="auto"/>
            <w:left w:val="none" w:sz="0" w:space="0" w:color="auto"/>
            <w:bottom w:val="none" w:sz="0" w:space="0" w:color="auto"/>
            <w:right w:val="none" w:sz="0" w:space="0" w:color="auto"/>
          </w:divBdr>
          <w:divsChild>
            <w:div w:id="272592775">
              <w:marLeft w:val="0"/>
              <w:marRight w:val="0"/>
              <w:marTop w:val="0"/>
              <w:marBottom w:val="0"/>
              <w:divBdr>
                <w:top w:val="none" w:sz="0" w:space="0" w:color="auto"/>
                <w:left w:val="none" w:sz="0" w:space="0" w:color="auto"/>
                <w:bottom w:val="none" w:sz="0" w:space="0" w:color="auto"/>
                <w:right w:val="none" w:sz="0" w:space="0" w:color="auto"/>
              </w:divBdr>
              <w:divsChild>
                <w:div w:id="749891836">
                  <w:marLeft w:val="0"/>
                  <w:marRight w:val="0"/>
                  <w:marTop w:val="300"/>
                  <w:marBottom w:val="0"/>
                  <w:divBdr>
                    <w:top w:val="none" w:sz="0" w:space="0" w:color="auto"/>
                    <w:left w:val="none" w:sz="0" w:space="0" w:color="auto"/>
                    <w:bottom w:val="none" w:sz="0" w:space="0" w:color="auto"/>
                    <w:right w:val="none" w:sz="0" w:space="0" w:color="auto"/>
                  </w:divBdr>
                </w:div>
                <w:div w:id="1006788556">
                  <w:marLeft w:val="0"/>
                  <w:marRight w:val="0"/>
                  <w:marTop w:val="0"/>
                  <w:marBottom w:val="0"/>
                  <w:divBdr>
                    <w:top w:val="none" w:sz="0" w:space="0" w:color="auto"/>
                    <w:left w:val="none" w:sz="0" w:space="0" w:color="auto"/>
                    <w:bottom w:val="none" w:sz="0" w:space="0" w:color="auto"/>
                    <w:right w:val="none" w:sz="0" w:space="0" w:color="auto"/>
                  </w:divBdr>
                </w:div>
                <w:div w:id="1960644706">
                  <w:marLeft w:val="0"/>
                  <w:marRight w:val="0"/>
                  <w:marTop w:val="0"/>
                  <w:marBottom w:val="0"/>
                  <w:divBdr>
                    <w:top w:val="none" w:sz="0" w:space="0" w:color="auto"/>
                    <w:left w:val="none" w:sz="0" w:space="0" w:color="auto"/>
                    <w:bottom w:val="none" w:sz="0" w:space="0" w:color="auto"/>
                    <w:right w:val="none" w:sz="0" w:space="0" w:color="auto"/>
                  </w:divBdr>
                </w:div>
                <w:div w:id="1313870056">
                  <w:marLeft w:val="0"/>
                  <w:marRight w:val="0"/>
                  <w:marTop w:val="0"/>
                  <w:marBottom w:val="0"/>
                  <w:divBdr>
                    <w:top w:val="none" w:sz="0" w:space="0" w:color="auto"/>
                    <w:left w:val="none" w:sz="0" w:space="0" w:color="auto"/>
                    <w:bottom w:val="none" w:sz="0" w:space="0" w:color="auto"/>
                    <w:right w:val="none" w:sz="0" w:space="0" w:color="auto"/>
                  </w:divBdr>
                </w:div>
                <w:div w:id="1120951915">
                  <w:marLeft w:val="0"/>
                  <w:marRight w:val="0"/>
                  <w:marTop w:val="0"/>
                  <w:marBottom w:val="0"/>
                  <w:divBdr>
                    <w:top w:val="none" w:sz="0" w:space="0" w:color="auto"/>
                    <w:left w:val="none" w:sz="0" w:space="0" w:color="auto"/>
                    <w:bottom w:val="none" w:sz="0" w:space="0" w:color="auto"/>
                    <w:right w:val="none" w:sz="0" w:space="0" w:color="auto"/>
                  </w:divBdr>
                </w:div>
                <w:div w:id="1173911278">
                  <w:marLeft w:val="0"/>
                  <w:marRight w:val="0"/>
                  <w:marTop w:val="0"/>
                  <w:marBottom w:val="0"/>
                  <w:divBdr>
                    <w:top w:val="none" w:sz="0" w:space="0" w:color="auto"/>
                    <w:left w:val="none" w:sz="0" w:space="0" w:color="auto"/>
                    <w:bottom w:val="none" w:sz="0" w:space="0" w:color="auto"/>
                    <w:right w:val="none" w:sz="0" w:space="0" w:color="auto"/>
                  </w:divBdr>
                </w:div>
                <w:div w:id="4468538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16886487">
      <w:bodyDiv w:val="1"/>
      <w:marLeft w:val="0"/>
      <w:marRight w:val="0"/>
      <w:marTop w:val="0"/>
      <w:marBottom w:val="0"/>
      <w:divBdr>
        <w:top w:val="none" w:sz="0" w:space="0" w:color="auto"/>
        <w:left w:val="none" w:sz="0" w:space="0" w:color="auto"/>
        <w:bottom w:val="none" w:sz="0" w:space="0" w:color="auto"/>
        <w:right w:val="none" w:sz="0" w:space="0" w:color="auto"/>
      </w:divBdr>
      <w:divsChild>
        <w:div w:id="942104169">
          <w:marLeft w:val="0"/>
          <w:marRight w:val="0"/>
          <w:marTop w:val="0"/>
          <w:marBottom w:val="300"/>
          <w:divBdr>
            <w:top w:val="none" w:sz="0" w:space="0" w:color="auto"/>
            <w:left w:val="none" w:sz="0" w:space="0" w:color="auto"/>
            <w:bottom w:val="none" w:sz="0" w:space="0" w:color="auto"/>
            <w:right w:val="none" w:sz="0" w:space="0" w:color="auto"/>
          </w:divBdr>
          <w:divsChild>
            <w:div w:id="501630519">
              <w:marLeft w:val="0"/>
              <w:marRight w:val="0"/>
              <w:marTop w:val="0"/>
              <w:marBottom w:val="0"/>
              <w:divBdr>
                <w:top w:val="none" w:sz="0" w:space="0" w:color="auto"/>
                <w:left w:val="none" w:sz="0" w:space="0" w:color="auto"/>
                <w:bottom w:val="none" w:sz="0" w:space="0" w:color="auto"/>
                <w:right w:val="none" w:sz="0" w:space="0" w:color="auto"/>
              </w:divBdr>
              <w:divsChild>
                <w:div w:id="1298340955">
                  <w:marLeft w:val="0"/>
                  <w:marRight w:val="0"/>
                  <w:marTop w:val="300"/>
                  <w:marBottom w:val="0"/>
                  <w:divBdr>
                    <w:top w:val="none" w:sz="0" w:space="0" w:color="auto"/>
                    <w:left w:val="none" w:sz="0" w:space="0" w:color="auto"/>
                    <w:bottom w:val="none" w:sz="0" w:space="0" w:color="auto"/>
                    <w:right w:val="none" w:sz="0" w:space="0" w:color="auto"/>
                  </w:divBdr>
                </w:div>
                <w:div w:id="1696149264">
                  <w:marLeft w:val="0"/>
                  <w:marRight w:val="0"/>
                  <w:marTop w:val="300"/>
                  <w:marBottom w:val="0"/>
                  <w:divBdr>
                    <w:top w:val="none" w:sz="0" w:space="0" w:color="auto"/>
                    <w:left w:val="none" w:sz="0" w:space="0" w:color="auto"/>
                    <w:bottom w:val="none" w:sz="0" w:space="0" w:color="auto"/>
                    <w:right w:val="none" w:sz="0" w:space="0" w:color="auto"/>
                  </w:divBdr>
                </w:div>
                <w:div w:id="645667120">
                  <w:marLeft w:val="0"/>
                  <w:marRight w:val="0"/>
                  <w:marTop w:val="0"/>
                  <w:marBottom w:val="0"/>
                  <w:divBdr>
                    <w:top w:val="none" w:sz="0" w:space="0" w:color="auto"/>
                    <w:left w:val="none" w:sz="0" w:space="0" w:color="auto"/>
                    <w:bottom w:val="none" w:sz="0" w:space="0" w:color="auto"/>
                    <w:right w:val="none" w:sz="0" w:space="0" w:color="auto"/>
                  </w:divBdr>
                </w:div>
                <w:div w:id="1685748679">
                  <w:marLeft w:val="0"/>
                  <w:marRight w:val="0"/>
                  <w:marTop w:val="0"/>
                  <w:marBottom w:val="0"/>
                  <w:divBdr>
                    <w:top w:val="none" w:sz="0" w:space="0" w:color="auto"/>
                    <w:left w:val="none" w:sz="0" w:space="0" w:color="auto"/>
                    <w:bottom w:val="none" w:sz="0" w:space="0" w:color="auto"/>
                    <w:right w:val="none" w:sz="0" w:space="0" w:color="auto"/>
                  </w:divBdr>
                </w:div>
                <w:div w:id="638147641">
                  <w:marLeft w:val="0"/>
                  <w:marRight w:val="0"/>
                  <w:marTop w:val="0"/>
                  <w:marBottom w:val="0"/>
                  <w:divBdr>
                    <w:top w:val="none" w:sz="0" w:space="0" w:color="auto"/>
                    <w:left w:val="none" w:sz="0" w:space="0" w:color="auto"/>
                    <w:bottom w:val="none" w:sz="0" w:space="0" w:color="auto"/>
                    <w:right w:val="none" w:sz="0" w:space="0" w:color="auto"/>
                  </w:divBdr>
                </w:div>
                <w:div w:id="1288123424">
                  <w:marLeft w:val="0"/>
                  <w:marRight w:val="0"/>
                  <w:marTop w:val="0"/>
                  <w:marBottom w:val="0"/>
                  <w:divBdr>
                    <w:top w:val="none" w:sz="0" w:space="0" w:color="auto"/>
                    <w:left w:val="none" w:sz="0" w:space="0" w:color="auto"/>
                    <w:bottom w:val="none" w:sz="0" w:space="0" w:color="auto"/>
                    <w:right w:val="none" w:sz="0" w:space="0" w:color="auto"/>
                  </w:divBdr>
                </w:div>
                <w:div w:id="704906195">
                  <w:marLeft w:val="0"/>
                  <w:marRight w:val="0"/>
                  <w:marTop w:val="300"/>
                  <w:marBottom w:val="0"/>
                  <w:divBdr>
                    <w:top w:val="none" w:sz="0" w:space="0" w:color="auto"/>
                    <w:left w:val="none" w:sz="0" w:space="0" w:color="auto"/>
                    <w:bottom w:val="none" w:sz="0" w:space="0" w:color="auto"/>
                    <w:right w:val="none" w:sz="0" w:space="0" w:color="auto"/>
                  </w:divBdr>
                </w:div>
                <w:div w:id="3968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49393">
      <w:bodyDiv w:val="1"/>
      <w:marLeft w:val="0"/>
      <w:marRight w:val="0"/>
      <w:marTop w:val="0"/>
      <w:marBottom w:val="0"/>
      <w:divBdr>
        <w:top w:val="none" w:sz="0" w:space="0" w:color="auto"/>
        <w:left w:val="none" w:sz="0" w:space="0" w:color="auto"/>
        <w:bottom w:val="none" w:sz="0" w:space="0" w:color="auto"/>
        <w:right w:val="none" w:sz="0" w:space="0" w:color="auto"/>
      </w:divBdr>
      <w:divsChild>
        <w:div w:id="1847206411">
          <w:marLeft w:val="0"/>
          <w:marRight w:val="0"/>
          <w:marTop w:val="0"/>
          <w:marBottom w:val="225"/>
          <w:divBdr>
            <w:top w:val="none" w:sz="0" w:space="0" w:color="auto"/>
            <w:left w:val="none" w:sz="0" w:space="0" w:color="auto"/>
            <w:bottom w:val="none" w:sz="0" w:space="0" w:color="auto"/>
            <w:right w:val="none" w:sz="0" w:space="0" w:color="auto"/>
          </w:divBdr>
        </w:div>
      </w:divsChild>
    </w:div>
    <w:div w:id="884566309">
      <w:bodyDiv w:val="1"/>
      <w:marLeft w:val="0"/>
      <w:marRight w:val="0"/>
      <w:marTop w:val="0"/>
      <w:marBottom w:val="0"/>
      <w:divBdr>
        <w:top w:val="none" w:sz="0" w:space="0" w:color="auto"/>
        <w:left w:val="none" w:sz="0" w:space="0" w:color="auto"/>
        <w:bottom w:val="none" w:sz="0" w:space="0" w:color="auto"/>
        <w:right w:val="none" w:sz="0" w:space="0" w:color="auto"/>
      </w:divBdr>
      <w:divsChild>
        <w:div w:id="1063790679">
          <w:marLeft w:val="0"/>
          <w:marRight w:val="0"/>
          <w:marTop w:val="0"/>
          <w:marBottom w:val="300"/>
          <w:divBdr>
            <w:top w:val="none" w:sz="0" w:space="0" w:color="auto"/>
            <w:left w:val="none" w:sz="0" w:space="0" w:color="auto"/>
            <w:bottom w:val="none" w:sz="0" w:space="0" w:color="auto"/>
            <w:right w:val="none" w:sz="0" w:space="0" w:color="auto"/>
          </w:divBdr>
          <w:divsChild>
            <w:div w:id="518273170">
              <w:marLeft w:val="0"/>
              <w:marRight w:val="0"/>
              <w:marTop w:val="0"/>
              <w:marBottom w:val="0"/>
              <w:divBdr>
                <w:top w:val="none" w:sz="0" w:space="0" w:color="auto"/>
                <w:left w:val="none" w:sz="0" w:space="0" w:color="auto"/>
                <w:bottom w:val="none" w:sz="0" w:space="0" w:color="auto"/>
                <w:right w:val="none" w:sz="0" w:space="0" w:color="auto"/>
              </w:divBdr>
              <w:divsChild>
                <w:div w:id="1686860456">
                  <w:marLeft w:val="0"/>
                  <w:marRight w:val="0"/>
                  <w:marTop w:val="0"/>
                  <w:marBottom w:val="0"/>
                  <w:divBdr>
                    <w:top w:val="none" w:sz="0" w:space="0" w:color="auto"/>
                    <w:left w:val="none" w:sz="0" w:space="0" w:color="auto"/>
                    <w:bottom w:val="none" w:sz="0" w:space="0" w:color="auto"/>
                    <w:right w:val="none" w:sz="0" w:space="0" w:color="auto"/>
                  </w:divBdr>
                </w:div>
                <w:div w:id="1388381244">
                  <w:marLeft w:val="0"/>
                  <w:marRight w:val="0"/>
                  <w:marTop w:val="0"/>
                  <w:marBottom w:val="0"/>
                  <w:divBdr>
                    <w:top w:val="none" w:sz="0" w:space="0" w:color="auto"/>
                    <w:left w:val="none" w:sz="0" w:space="0" w:color="auto"/>
                    <w:bottom w:val="none" w:sz="0" w:space="0" w:color="auto"/>
                    <w:right w:val="none" w:sz="0" w:space="0" w:color="auto"/>
                  </w:divBdr>
                </w:div>
                <w:div w:id="730080792">
                  <w:marLeft w:val="0"/>
                  <w:marRight w:val="0"/>
                  <w:marTop w:val="0"/>
                  <w:marBottom w:val="0"/>
                  <w:divBdr>
                    <w:top w:val="none" w:sz="0" w:space="0" w:color="auto"/>
                    <w:left w:val="none" w:sz="0" w:space="0" w:color="auto"/>
                    <w:bottom w:val="none" w:sz="0" w:space="0" w:color="auto"/>
                    <w:right w:val="none" w:sz="0" w:space="0" w:color="auto"/>
                  </w:divBdr>
                </w:div>
                <w:div w:id="1538812501">
                  <w:marLeft w:val="0"/>
                  <w:marRight w:val="0"/>
                  <w:marTop w:val="0"/>
                  <w:marBottom w:val="0"/>
                  <w:divBdr>
                    <w:top w:val="none" w:sz="0" w:space="0" w:color="auto"/>
                    <w:left w:val="none" w:sz="0" w:space="0" w:color="auto"/>
                    <w:bottom w:val="none" w:sz="0" w:space="0" w:color="auto"/>
                    <w:right w:val="none" w:sz="0" w:space="0" w:color="auto"/>
                  </w:divBdr>
                </w:div>
                <w:div w:id="282149685">
                  <w:marLeft w:val="0"/>
                  <w:marRight w:val="0"/>
                  <w:marTop w:val="0"/>
                  <w:marBottom w:val="0"/>
                  <w:divBdr>
                    <w:top w:val="none" w:sz="0" w:space="0" w:color="auto"/>
                    <w:left w:val="none" w:sz="0" w:space="0" w:color="auto"/>
                    <w:bottom w:val="none" w:sz="0" w:space="0" w:color="auto"/>
                    <w:right w:val="none" w:sz="0" w:space="0" w:color="auto"/>
                  </w:divBdr>
                </w:div>
                <w:div w:id="2507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74880">
      <w:bodyDiv w:val="1"/>
      <w:marLeft w:val="0"/>
      <w:marRight w:val="0"/>
      <w:marTop w:val="0"/>
      <w:marBottom w:val="0"/>
      <w:divBdr>
        <w:top w:val="none" w:sz="0" w:space="0" w:color="auto"/>
        <w:left w:val="none" w:sz="0" w:space="0" w:color="auto"/>
        <w:bottom w:val="none" w:sz="0" w:space="0" w:color="auto"/>
        <w:right w:val="none" w:sz="0" w:space="0" w:color="auto"/>
      </w:divBdr>
      <w:divsChild>
        <w:div w:id="1801532895">
          <w:marLeft w:val="0"/>
          <w:marRight w:val="0"/>
          <w:marTop w:val="0"/>
          <w:marBottom w:val="300"/>
          <w:divBdr>
            <w:top w:val="none" w:sz="0" w:space="0" w:color="auto"/>
            <w:left w:val="none" w:sz="0" w:space="0" w:color="auto"/>
            <w:bottom w:val="none" w:sz="0" w:space="0" w:color="auto"/>
            <w:right w:val="none" w:sz="0" w:space="0" w:color="auto"/>
          </w:divBdr>
          <w:divsChild>
            <w:div w:id="1230455348">
              <w:marLeft w:val="0"/>
              <w:marRight w:val="0"/>
              <w:marTop w:val="0"/>
              <w:marBottom w:val="0"/>
              <w:divBdr>
                <w:top w:val="none" w:sz="0" w:space="0" w:color="auto"/>
                <w:left w:val="none" w:sz="0" w:space="0" w:color="auto"/>
                <w:bottom w:val="none" w:sz="0" w:space="0" w:color="auto"/>
                <w:right w:val="none" w:sz="0" w:space="0" w:color="auto"/>
              </w:divBdr>
              <w:divsChild>
                <w:div w:id="1705254770">
                  <w:marLeft w:val="0"/>
                  <w:marRight w:val="0"/>
                  <w:marTop w:val="300"/>
                  <w:marBottom w:val="0"/>
                  <w:divBdr>
                    <w:top w:val="none" w:sz="0" w:space="0" w:color="auto"/>
                    <w:left w:val="none" w:sz="0" w:space="0" w:color="auto"/>
                    <w:bottom w:val="none" w:sz="0" w:space="0" w:color="auto"/>
                    <w:right w:val="none" w:sz="0" w:space="0" w:color="auto"/>
                  </w:divBdr>
                </w:div>
                <w:div w:id="1981499718">
                  <w:marLeft w:val="0"/>
                  <w:marRight w:val="0"/>
                  <w:marTop w:val="300"/>
                  <w:marBottom w:val="0"/>
                  <w:divBdr>
                    <w:top w:val="none" w:sz="0" w:space="0" w:color="auto"/>
                    <w:left w:val="none" w:sz="0" w:space="0" w:color="auto"/>
                    <w:bottom w:val="none" w:sz="0" w:space="0" w:color="auto"/>
                    <w:right w:val="none" w:sz="0" w:space="0" w:color="auto"/>
                  </w:divBdr>
                </w:div>
                <w:div w:id="341471616">
                  <w:marLeft w:val="0"/>
                  <w:marRight w:val="0"/>
                  <w:marTop w:val="300"/>
                  <w:marBottom w:val="0"/>
                  <w:divBdr>
                    <w:top w:val="none" w:sz="0" w:space="0" w:color="auto"/>
                    <w:left w:val="none" w:sz="0" w:space="0" w:color="auto"/>
                    <w:bottom w:val="none" w:sz="0" w:space="0" w:color="auto"/>
                    <w:right w:val="none" w:sz="0" w:space="0" w:color="auto"/>
                  </w:divBdr>
                </w:div>
                <w:div w:id="1957325633">
                  <w:marLeft w:val="0"/>
                  <w:marRight w:val="0"/>
                  <w:marTop w:val="300"/>
                  <w:marBottom w:val="0"/>
                  <w:divBdr>
                    <w:top w:val="none" w:sz="0" w:space="0" w:color="auto"/>
                    <w:left w:val="none" w:sz="0" w:space="0" w:color="auto"/>
                    <w:bottom w:val="none" w:sz="0" w:space="0" w:color="auto"/>
                    <w:right w:val="none" w:sz="0" w:space="0" w:color="auto"/>
                  </w:divBdr>
                </w:div>
                <w:div w:id="433592370">
                  <w:marLeft w:val="0"/>
                  <w:marRight w:val="0"/>
                  <w:marTop w:val="0"/>
                  <w:marBottom w:val="0"/>
                  <w:divBdr>
                    <w:top w:val="none" w:sz="0" w:space="0" w:color="auto"/>
                    <w:left w:val="none" w:sz="0" w:space="0" w:color="auto"/>
                    <w:bottom w:val="none" w:sz="0" w:space="0" w:color="auto"/>
                    <w:right w:val="none" w:sz="0" w:space="0" w:color="auto"/>
                  </w:divBdr>
                </w:div>
                <w:div w:id="15271662">
                  <w:marLeft w:val="0"/>
                  <w:marRight w:val="0"/>
                  <w:marTop w:val="0"/>
                  <w:marBottom w:val="0"/>
                  <w:divBdr>
                    <w:top w:val="none" w:sz="0" w:space="0" w:color="auto"/>
                    <w:left w:val="none" w:sz="0" w:space="0" w:color="auto"/>
                    <w:bottom w:val="none" w:sz="0" w:space="0" w:color="auto"/>
                    <w:right w:val="none" w:sz="0" w:space="0" w:color="auto"/>
                  </w:divBdr>
                </w:div>
                <w:div w:id="1635602123">
                  <w:marLeft w:val="0"/>
                  <w:marRight w:val="0"/>
                  <w:marTop w:val="0"/>
                  <w:marBottom w:val="0"/>
                  <w:divBdr>
                    <w:top w:val="none" w:sz="0" w:space="0" w:color="auto"/>
                    <w:left w:val="none" w:sz="0" w:space="0" w:color="auto"/>
                    <w:bottom w:val="none" w:sz="0" w:space="0" w:color="auto"/>
                    <w:right w:val="none" w:sz="0" w:space="0" w:color="auto"/>
                  </w:divBdr>
                </w:div>
                <w:div w:id="1721323716">
                  <w:marLeft w:val="0"/>
                  <w:marRight w:val="0"/>
                  <w:marTop w:val="0"/>
                  <w:marBottom w:val="0"/>
                  <w:divBdr>
                    <w:top w:val="none" w:sz="0" w:space="0" w:color="auto"/>
                    <w:left w:val="none" w:sz="0" w:space="0" w:color="auto"/>
                    <w:bottom w:val="none" w:sz="0" w:space="0" w:color="auto"/>
                    <w:right w:val="none" w:sz="0" w:space="0" w:color="auto"/>
                  </w:divBdr>
                </w:div>
                <w:div w:id="993339038">
                  <w:marLeft w:val="0"/>
                  <w:marRight w:val="0"/>
                  <w:marTop w:val="0"/>
                  <w:marBottom w:val="0"/>
                  <w:divBdr>
                    <w:top w:val="none" w:sz="0" w:space="0" w:color="auto"/>
                    <w:left w:val="none" w:sz="0" w:space="0" w:color="auto"/>
                    <w:bottom w:val="none" w:sz="0" w:space="0" w:color="auto"/>
                    <w:right w:val="none" w:sz="0" w:space="0" w:color="auto"/>
                  </w:divBdr>
                </w:div>
                <w:div w:id="947390855">
                  <w:marLeft w:val="0"/>
                  <w:marRight w:val="0"/>
                  <w:marTop w:val="0"/>
                  <w:marBottom w:val="0"/>
                  <w:divBdr>
                    <w:top w:val="none" w:sz="0" w:space="0" w:color="auto"/>
                    <w:left w:val="none" w:sz="0" w:space="0" w:color="auto"/>
                    <w:bottom w:val="none" w:sz="0" w:space="0" w:color="auto"/>
                    <w:right w:val="none" w:sz="0" w:space="0" w:color="auto"/>
                  </w:divBdr>
                </w:div>
                <w:div w:id="690767749">
                  <w:marLeft w:val="0"/>
                  <w:marRight w:val="0"/>
                  <w:marTop w:val="0"/>
                  <w:marBottom w:val="0"/>
                  <w:divBdr>
                    <w:top w:val="none" w:sz="0" w:space="0" w:color="auto"/>
                    <w:left w:val="none" w:sz="0" w:space="0" w:color="auto"/>
                    <w:bottom w:val="none" w:sz="0" w:space="0" w:color="auto"/>
                    <w:right w:val="none" w:sz="0" w:space="0" w:color="auto"/>
                  </w:divBdr>
                </w:div>
                <w:div w:id="930505170">
                  <w:marLeft w:val="0"/>
                  <w:marRight w:val="0"/>
                  <w:marTop w:val="0"/>
                  <w:marBottom w:val="0"/>
                  <w:divBdr>
                    <w:top w:val="none" w:sz="0" w:space="0" w:color="auto"/>
                    <w:left w:val="none" w:sz="0" w:space="0" w:color="auto"/>
                    <w:bottom w:val="none" w:sz="0" w:space="0" w:color="auto"/>
                    <w:right w:val="none" w:sz="0" w:space="0" w:color="auto"/>
                  </w:divBdr>
                </w:div>
                <w:div w:id="1299261062">
                  <w:marLeft w:val="0"/>
                  <w:marRight w:val="0"/>
                  <w:marTop w:val="0"/>
                  <w:marBottom w:val="0"/>
                  <w:divBdr>
                    <w:top w:val="none" w:sz="0" w:space="0" w:color="auto"/>
                    <w:left w:val="none" w:sz="0" w:space="0" w:color="auto"/>
                    <w:bottom w:val="none" w:sz="0" w:space="0" w:color="auto"/>
                    <w:right w:val="none" w:sz="0" w:space="0" w:color="auto"/>
                  </w:divBdr>
                </w:div>
                <w:div w:id="1019968981">
                  <w:marLeft w:val="0"/>
                  <w:marRight w:val="0"/>
                  <w:marTop w:val="0"/>
                  <w:marBottom w:val="0"/>
                  <w:divBdr>
                    <w:top w:val="none" w:sz="0" w:space="0" w:color="auto"/>
                    <w:left w:val="none" w:sz="0" w:space="0" w:color="auto"/>
                    <w:bottom w:val="none" w:sz="0" w:space="0" w:color="auto"/>
                    <w:right w:val="none" w:sz="0" w:space="0" w:color="auto"/>
                  </w:divBdr>
                </w:div>
                <w:div w:id="312685619">
                  <w:marLeft w:val="0"/>
                  <w:marRight w:val="0"/>
                  <w:marTop w:val="0"/>
                  <w:marBottom w:val="0"/>
                  <w:divBdr>
                    <w:top w:val="none" w:sz="0" w:space="0" w:color="auto"/>
                    <w:left w:val="none" w:sz="0" w:space="0" w:color="auto"/>
                    <w:bottom w:val="none" w:sz="0" w:space="0" w:color="auto"/>
                    <w:right w:val="none" w:sz="0" w:space="0" w:color="auto"/>
                  </w:divBdr>
                </w:div>
                <w:div w:id="1986474249">
                  <w:marLeft w:val="0"/>
                  <w:marRight w:val="0"/>
                  <w:marTop w:val="0"/>
                  <w:marBottom w:val="0"/>
                  <w:divBdr>
                    <w:top w:val="none" w:sz="0" w:space="0" w:color="auto"/>
                    <w:left w:val="none" w:sz="0" w:space="0" w:color="auto"/>
                    <w:bottom w:val="none" w:sz="0" w:space="0" w:color="auto"/>
                    <w:right w:val="none" w:sz="0" w:space="0" w:color="auto"/>
                  </w:divBdr>
                </w:div>
                <w:div w:id="629867631">
                  <w:marLeft w:val="0"/>
                  <w:marRight w:val="0"/>
                  <w:marTop w:val="0"/>
                  <w:marBottom w:val="0"/>
                  <w:divBdr>
                    <w:top w:val="none" w:sz="0" w:space="0" w:color="auto"/>
                    <w:left w:val="none" w:sz="0" w:space="0" w:color="auto"/>
                    <w:bottom w:val="none" w:sz="0" w:space="0" w:color="auto"/>
                    <w:right w:val="none" w:sz="0" w:space="0" w:color="auto"/>
                  </w:divBdr>
                </w:div>
                <w:div w:id="629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jpeg"/><Relationship Id="rId21" Type="http://schemas.openxmlformats.org/officeDocument/2006/relationships/image" Target="media/image7.jpeg"/><Relationship Id="rId42" Type="http://schemas.openxmlformats.org/officeDocument/2006/relationships/image" Target="media/image14.jpeg"/><Relationship Id="rId63" Type="http://schemas.openxmlformats.org/officeDocument/2006/relationships/hyperlink" Target="https://learn.adafruit.com/assets/2002" TargetMode="External"/><Relationship Id="rId84" Type="http://schemas.openxmlformats.org/officeDocument/2006/relationships/hyperlink" Target="https://learn.adafruit.com/assets/2029" TargetMode="External"/><Relationship Id="rId138" Type="http://schemas.openxmlformats.org/officeDocument/2006/relationships/hyperlink" Target="https://learn.adafruit.com/assets/11263" TargetMode="External"/><Relationship Id="rId159" Type="http://schemas.openxmlformats.org/officeDocument/2006/relationships/hyperlink" Target="https://learn.adafruit.com/assets/2049" TargetMode="External"/><Relationship Id="rId107" Type="http://schemas.openxmlformats.org/officeDocument/2006/relationships/hyperlink" Target="https://learn.adafruit.com/assets/11256" TargetMode="External"/><Relationship Id="rId11" Type="http://schemas.openxmlformats.org/officeDocument/2006/relationships/image" Target="media/image3.jpeg"/><Relationship Id="rId32" Type="http://schemas.openxmlformats.org/officeDocument/2006/relationships/hyperlink" Target="https://learn.adafruit.com/assets/2024" TargetMode="External"/><Relationship Id="rId53" Type="http://schemas.openxmlformats.org/officeDocument/2006/relationships/hyperlink" Target="https://learn.adafruit.com/guides/102/favorites.js" TargetMode="External"/><Relationship Id="rId74" Type="http://schemas.openxmlformats.org/officeDocument/2006/relationships/image" Target="media/image28.jpeg"/><Relationship Id="rId128" Type="http://schemas.openxmlformats.org/officeDocument/2006/relationships/hyperlink" Target="https://learn.adafruit.com/assets/11252" TargetMode="External"/><Relationship Id="rId149" Type="http://schemas.openxmlformats.org/officeDocument/2006/relationships/hyperlink" Target="https://learn.adafruit.com/assets/11246" TargetMode="External"/><Relationship Id="rId5" Type="http://schemas.openxmlformats.org/officeDocument/2006/relationships/hyperlink" Target="https://learn.adafruit.com/users/adafruit_support_bill" TargetMode="External"/><Relationship Id="rId95" Type="http://schemas.openxmlformats.org/officeDocument/2006/relationships/hyperlink" Target="https://learn.adafruit.com/assets/11264" TargetMode="External"/><Relationship Id="rId160" Type="http://schemas.openxmlformats.org/officeDocument/2006/relationships/image" Target="media/image75.jpeg"/><Relationship Id="rId22" Type="http://schemas.openxmlformats.org/officeDocument/2006/relationships/hyperlink" Target="http://www.adafruit.com/products/150" TargetMode="External"/><Relationship Id="rId43" Type="http://schemas.openxmlformats.org/officeDocument/2006/relationships/hyperlink" Target="https://learn.adafruit.com/assets/1962" TargetMode="External"/><Relationship Id="rId64" Type="http://schemas.openxmlformats.org/officeDocument/2006/relationships/image" Target="media/image24.jpeg"/><Relationship Id="rId118" Type="http://schemas.openxmlformats.org/officeDocument/2006/relationships/hyperlink" Target="https://learn.adafruit.com/assets/11249" TargetMode="External"/><Relationship Id="rId139" Type="http://schemas.openxmlformats.org/officeDocument/2006/relationships/image" Target="media/image64.jpeg"/><Relationship Id="rId85" Type="http://schemas.openxmlformats.org/officeDocument/2006/relationships/image" Target="media/image33.gif"/><Relationship Id="rId150" Type="http://schemas.openxmlformats.org/officeDocument/2006/relationships/image" Target="media/image70.jpeg"/><Relationship Id="rId12" Type="http://schemas.openxmlformats.org/officeDocument/2006/relationships/hyperlink" Target="http://www.adafruit.com/products/180" TargetMode="External"/><Relationship Id="rId17"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hyperlink" Target="https://learn.adafruit.com/assets/2026" TargetMode="External"/><Relationship Id="rId59" Type="http://schemas.openxmlformats.org/officeDocument/2006/relationships/hyperlink" Target="https://learn.adafruit.com/assets/1996" TargetMode="External"/><Relationship Id="rId103" Type="http://schemas.openxmlformats.org/officeDocument/2006/relationships/image" Target="media/image43.jpeg"/><Relationship Id="rId108" Type="http://schemas.openxmlformats.org/officeDocument/2006/relationships/image" Target="media/image46.jpeg"/><Relationship Id="rId124" Type="http://schemas.openxmlformats.org/officeDocument/2006/relationships/image" Target="media/image55.jpeg"/><Relationship Id="rId129" Type="http://schemas.openxmlformats.org/officeDocument/2006/relationships/image" Target="media/image58.jpeg"/><Relationship Id="rId54" Type="http://schemas.openxmlformats.org/officeDocument/2006/relationships/hyperlink" Target="https://learn.adafruit.com/adafruit-guide-excellent-soldering/making-a-good-solder-joint" TargetMode="External"/><Relationship Id="rId70" Type="http://schemas.openxmlformats.org/officeDocument/2006/relationships/image" Target="media/image26.jpeg"/><Relationship Id="rId75" Type="http://schemas.openxmlformats.org/officeDocument/2006/relationships/hyperlink" Target="https://learn.adafruit.com/assets/2043" TargetMode="External"/><Relationship Id="rId91" Type="http://schemas.openxmlformats.org/officeDocument/2006/relationships/hyperlink" Target="https://learn.adafruit.com/assets/11261" TargetMode="External"/><Relationship Id="rId96" Type="http://schemas.openxmlformats.org/officeDocument/2006/relationships/image" Target="media/image39.jpeg"/><Relationship Id="rId140" Type="http://schemas.openxmlformats.org/officeDocument/2006/relationships/hyperlink" Target="https://learn.adafruit.com/assets/11267" TargetMode="External"/><Relationship Id="rId145" Type="http://schemas.openxmlformats.org/officeDocument/2006/relationships/hyperlink" Target="https://learn.adafruit.com/assets/11244" TargetMode="External"/><Relationship Id="rId161" Type="http://schemas.openxmlformats.org/officeDocument/2006/relationships/image" Target="media/image76.jpeg"/><Relationship Id="rId1" Type="http://schemas.openxmlformats.org/officeDocument/2006/relationships/numbering" Target="numbering.xml"/><Relationship Id="rId6" Type="http://schemas.openxmlformats.org/officeDocument/2006/relationships/hyperlink" Target="https://learn.adafruit.com/assets/2027" TargetMode="External"/><Relationship Id="rId23" Type="http://schemas.openxmlformats.org/officeDocument/2006/relationships/hyperlink" Target="https://learn.adafruit.com/assets/2021" TargetMode="External"/><Relationship Id="rId28" Type="http://schemas.openxmlformats.org/officeDocument/2006/relationships/hyperlink" Target="http://www.adafruit.com/products/152" TargetMode="External"/><Relationship Id="rId49" Type="http://schemas.openxmlformats.org/officeDocument/2006/relationships/hyperlink" Target="https://learn.adafruit.com/assets/1967" TargetMode="External"/><Relationship Id="rId114" Type="http://schemas.openxmlformats.org/officeDocument/2006/relationships/image" Target="media/image49.jpeg"/><Relationship Id="rId119" Type="http://schemas.openxmlformats.org/officeDocument/2006/relationships/image" Target="media/image52.png"/><Relationship Id="rId44" Type="http://schemas.openxmlformats.org/officeDocument/2006/relationships/image" Target="media/image15.jpeg"/><Relationship Id="rId60" Type="http://schemas.openxmlformats.org/officeDocument/2006/relationships/image" Target="media/image22.jpeg"/><Relationship Id="rId65" Type="http://schemas.openxmlformats.org/officeDocument/2006/relationships/hyperlink" Target="https://learn.adafruit.com/assets/17179" TargetMode="External"/><Relationship Id="rId81" Type="http://schemas.openxmlformats.org/officeDocument/2006/relationships/image" Target="media/image31.png"/><Relationship Id="rId86" Type="http://schemas.openxmlformats.org/officeDocument/2006/relationships/hyperlink" Target="https://learn.adafruit.com/assets/2010" TargetMode="External"/><Relationship Id="rId130" Type="http://schemas.openxmlformats.org/officeDocument/2006/relationships/hyperlink" Target="https://learn.adafruit.com/assets/2014" TargetMode="External"/><Relationship Id="rId135" Type="http://schemas.openxmlformats.org/officeDocument/2006/relationships/hyperlink" Target="https://learn.adafruit.com/assets/2015" TargetMode="External"/><Relationship Id="rId151" Type="http://schemas.openxmlformats.org/officeDocument/2006/relationships/hyperlink" Target="https://learn.adafruit.com/assets/11254" TargetMode="External"/><Relationship Id="rId156" Type="http://schemas.openxmlformats.org/officeDocument/2006/relationships/image" Target="media/image73.jpeg"/><Relationship Id="rId13" Type="http://schemas.openxmlformats.org/officeDocument/2006/relationships/hyperlink" Target="https://learn.adafruit.com/assets/1983" TargetMode="External"/><Relationship Id="rId18" Type="http://schemas.openxmlformats.org/officeDocument/2006/relationships/hyperlink" Target="https://learn.adafruit.com/assets/1987" TargetMode="External"/><Relationship Id="rId39" Type="http://schemas.openxmlformats.org/officeDocument/2006/relationships/image" Target="media/image13.jpeg"/><Relationship Id="rId109" Type="http://schemas.openxmlformats.org/officeDocument/2006/relationships/hyperlink" Target="https://learn.adafruit.com/assets/11258" TargetMode="External"/><Relationship Id="rId34" Type="http://schemas.openxmlformats.org/officeDocument/2006/relationships/hyperlink" Target="http://www.adafruit.com/products/291" TargetMode="External"/><Relationship Id="rId50" Type="http://schemas.openxmlformats.org/officeDocument/2006/relationships/image" Target="media/image18.jpeg"/><Relationship Id="rId55" Type="http://schemas.openxmlformats.org/officeDocument/2006/relationships/hyperlink" Target="https://learn.adafruit.com/assets/2017" TargetMode="External"/><Relationship Id="rId76" Type="http://schemas.openxmlformats.org/officeDocument/2006/relationships/image" Target="media/image29.jpeg"/><Relationship Id="rId97" Type="http://schemas.openxmlformats.org/officeDocument/2006/relationships/hyperlink" Target="https://learn.adafruit.com/assets/1973" TargetMode="External"/><Relationship Id="rId104" Type="http://schemas.openxmlformats.org/officeDocument/2006/relationships/hyperlink" Target="https://learn.adafruit.com/assets/1974" TargetMode="External"/><Relationship Id="rId120" Type="http://schemas.openxmlformats.org/officeDocument/2006/relationships/hyperlink" Target="https://learn.adafruit.com/assets/2047" TargetMode="External"/><Relationship Id="rId125" Type="http://schemas.openxmlformats.org/officeDocument/2006/relationships/hyperlink" Target="https://learn.adafruit.com/assets/2011" TargetMode="External"/><Relationship Id="rId141" Type="http://schemas.openxmlformats.org/officeDocument/2006/relationships/image" Target="media/image65.jpeg"/><Relationship Id="rId146" Type="http://schemas.openxmlformats.org/officeDocument/2006/relationships/image" Target="media/image68.jpeg"/><Relationship Id="rId7" Type="http://schemas.openxmlformats.org/officeDocument/2006/relationships/image" Target="media/image1.jpeg"/><Relationship Id="rId71" Type="http://schemas.openxmlformats.org/officeDocument/2006/relationships/hyperlink" Target="https://learn.adafruit.com/assets/2041" TargetMode="External"/><Relationship Id="rId92" Type="http://schemas.openxmlformats.org/officeDocument/2006/relationships/image" Target="media/image37.png"/><Relationship Id="rId162" Type="http://schemas.openxmlformats.org/officeDocument/2006/relationships/hyperlink" Target="https://learn.adafruit.com/assets/2030" TargetMode="External"/><Relationship Id="rId2" Type="http://schemas.openxmlformats.org/officeDocument/2006/relationships/styles" Target="styles.xml"/><Relationship Id="rId29" Type="http://schemas.openxmlformats.org/officeDocument/2006/relationships/hyperlink" Target="https://learn.adafruit.com/assets/2023" TargetMode="External"/><Relationship Id="rId24" Type="http://schemas.openxmlformats.org/officeDocument/2006/relationships/image" Target="media/image8.jpeg"/><Relationship Id="rId40" Type="http://schemas.openxmlformats.org/officeDocument/2006/relationships/hyperlink" Target="https://www.adafruit.com/products/149" TargetMode="External"/><Relationship Id="rId45" Type="http://schemas.openxmlformats.org/officeDocument/2006/relationships/hyperlink" Target="https://learn.adafruit.com/assets/1963" TargetMode="External"/><Relationship Id="rId66" Type="http://schemas.openxmlformats.org/officeDocument/2006/relationships/image" Target="media/image25.jpeg"/><Relationship Id="rId87" Type="http://schemas.openxmlformats.org/officeDocument/2006/relationships/image" Target="media/image34.jpeg"/><Relationship Id="rId110" Type="http://schemas.openxmlformats.org/officeDocument/2006/relationships/image" Target="media/image47.jpeg"/><Relationship Id="rId115" Type="http://schemas.openxmlformats.org/officeDocument/2006/relationships/hyperlink" Target="https://learn.adafruit.com/assets/1975" TargetMode="External"/><Relationship Id="rId131" Type="http://schemas.openxmlformats.org/officeDocument/2006/relationships/image" Target="media/image59.jpeg"/><Relationship Id="rId136" Type="http://schemas.openxmlformats.org/officeDocument/2006/relationships/image" Target="media/image62.jpeg"/><Relationship Id="rId157" Type="http://schemas.openxmlformats.org/officeDocument/2006/relationships/hyperlink" Target="https://learn.adafruit.com/assets/11358" TargetMode="External"/><Relationship Id="rId61" Type="http://schemas.openxmlformats.org/officeDocument/2006/relationships/hyperlink" Target="https://learn.adafruit.com/assets/1999" TargetMode="External"/><Relationship Id="rId82" Type="http://schemas.openxmlformats.org/officeDocument/2006/relationships/hyperlink" Target="https://learn.adafruit.com/assets/1978" TargetMode="External"/><Relationship Id="rId152" Type="http://schemas.openxmlformats.org/officeDocument/2006/relationships/image" Target="media/image71.jpeg"/><Relationship Id="rId19" Type="http://schemas.openxmlformats.org/officeDocument/2006/relationships/image" Target="media/image6.jpeg"/><Relationship Id="rId14" Type="http://schemas.openxmlformats.org/officeDocument/2006/relationships/image" Target="media/image4.jpeg"/><Relationship Id="rId30" Type="http://schemas.openxmlformats.org/officeDocument/2006/relationships/image" Target="media/image10.jpeg"/><Relationship Id="rId35" Type="http://schemas.openxmlformats.org/officeDocument/2006/relationships/hyperlink" Target="https://learn.adafruit.com/assets/2025" TargetMode="External"/><Relationship Id="rId56" Type="http://schemas.openxmlformats.org/officeDocument/2006/relationships/image" Target="media/image20.jpeg"/><Relationship Id="rId77" Type="http://schemas.openxmlformats.org/officeDocument/2006/relationships/hyperlink" Target="https://learn.adafruit.com/assets/2044" TargetMode="External"/><Relationship Id="rId100" Type="http://schemas.openxmlformats.org/officeDocument/2006/relationships/hyperlink" Target="https://learn.adafruit.com/assets/11265" TargetMode="External"/><Relationship Id="rId105" Type="http://schemas.openxmlformats.org/officeDocument/2006/relationships/image" Target="media/image44.jpeg"/><Relationship Id="rId126" Type="http://schemas.openxmlformats.org/officeDocument/2006/relationships/image" Target="media/image56.jpeg"/><Relationship Id="rId147" Type="http://schemas.openxmlformats.org/officeDocument/2006/relationships/hyperlink" Target="https://learn.adafruit.com/assets/11245" TargetMode="External"/><Relationship Id="rId8" Type="http://schemas.openxmlformats.org/officeDocument/2006/relationships/hyperlink" Target="https://learn.adafruit.com/assets/1981" TargetMode="External"/><Relationship Id="rId51" Type="http://schemas.openxmlformats.org/officeDocument/2006/relationships/hyperlink" Target="https://learn.adafruit.com/assets/1980" TargetMode="External"/><Relationship Id="rId72" Type="http://schemas.openxmlformats.org/officeDocument/2006/relationships/image" Target="media/image27.jpeg"/><Relationship Id="rId93" Type="http://schemas.openxmlformats.org/officeDocument/2006/relationships/hyperlink" Target="https://learn.adafruit.com/assets/11262" TargetMode="External"/><Relationship Id="rId98" Type="http://schemas.openxmlformats.org/officeDocument/2006/relationships/image" Target="media/image40.jpeg"/><Relationship Id="rId121" Type="http://schemas.openxmlformats.org/officeDocument/2006/relationships/image" Target="media/image53.jpeg"/><Relationship Id="rId142" Type="http://schemas.openxmlformats.org/officeDocument/2006/relationships/hyperlink" Target="https://learn.adafruit.com/assets/2048" TargetMode="External"/><Relationship Id="rId163" Type="http://schemas.openxmlformats.org/officeDocument/2006/relationships/image" Target="media/image77.jpeg"/><Relationship Id="rId3" Type="http://schemas.openxmlformats.org/officeDocument/2006/relationships/settings" Target="settings.xml"/><Relationship Id="rId25" Type="http://schemas.openxmlformats.org/officeDocument/2006/relationships/hyperlink" Target="http://www.adafruit.com/products/145" TargetMode="External"/><Relationship Id="rId46" Type="http://schemas.openxmlformats.org/officeDocument/2006/relationships/image" Target="media/image16.jpeg"/><Relationship Id="rId67" Type="http://schemas.openxmlformats.org/officeDocument/2006/relationships/hyperlink" Target="https://learn.adafruit.com/guides/102/favorites.js" TargetMode="External"/><Relationship Id="rId116" Type="http://schemas.openxmlformats.org/officeDocument/2006/relationships/image" Target="media/image50.jpeg"/><Relationship Id="rId137" Type="http://schemas.openxmlformats.org/officeDocument/2006/relationships/image" Target="media/image63.jpeg"/><Relationship Id="rId158" Type="http://schemas.openxmlformats.org/officeDocument/2006/relationships/image" Target="media/image74.jpeg"/><Relationship Id="rId20" Type="http://schemas.openxmlformats.org/officeDocument/2006/relationships/hyperlink" Target="https://learn.adafruit.com/assets/2020" TargetMode="External"/><Relationship Id="rId41" Type="http://schemas.openxmlformats.org/officeDocument/2006/relationships/hyperlink" Target="https://learn.adafruit.com/assets/1979" TargetMode="External"/><Relationship Id="rId62" Type="http://schemas.openxmlformats.org/officeDocument/2006/relationships/image" Target="media/image23.jpeg"/><Relationship Id="rId83" Type="http://schemas.openxmlformats.org/officeDocument/2006/relationships/image" Target="media/image32.jpeg"/><Relationship Id="rId88" Type="http://schemas.openxmlformats.org/officeDocument/2006/relationships/hyperlink" Target="https://learn.adafruit.com/assets/1972" TargetMode="External"/><Relationship Id="rId111" Type="http://schemas.openxmlformats.org/officeDocument/2006/relationships/hyperlink" Target="https://learn.adafruit.com/assets/11259" TargetMode="External"/><Relationship Id="rId132" Type="http://schemas.openxmlformats.org/officeDocument/2006/relationships/image" Target="media/image60.jpeg"/><Relationship Id="rId153" Type="http://schemas.openxmlformats.org/officeDocument/2006/relationships/hyperlink" Target="https://learn.adafruit.com/assets/2039" TargetMode="External"/><Relationship Id="rId15" Type="http://schemas.openxmlformats.org/officeDocument/2006/relationships/hyperlink" Target="http://www.adafruit.com/products/303" TargetMode="External"/><Relationship Id="rId36" Type="http://schemas.openxmlformats.org/officeDocument/2006/relationships/image" Target="media/image12.jpeg"/><Relationship Id="rId57" Type="http://schemas.openxmlformats.org/officeDocument/2006/relationships/hyperlink" Target="https://learn.adafruit.com/assets/1968" TargetMode="External"/><Relationship Id="rId106" Type="http://schemas.openxmlformats.org/officeDocument/2006/relationships/image" Target="media/image45.jpeg"/><Relationship Id="rId127" Type="http://schemas.openxmlformats.org/officeDocument/2006/relationships/image" Target="media/image57.jpeg"/><Relationship Id="rId10" Type="http://schemas.openxmlformats.org/officeDocument/2006/relationships/hyperlink" Target="https://learn.adafruit.com/assets/1982" TargetMode="External"/><Relationship Id="rId31" Type="http://schemas.openxmlformats.org/officeDocument/2006/relationships/hyperlink" Target="http://www.adafruit.com/products/151" TargetMode="External"/><Relationship Id="rId52" Type="http://schemas.openxmlformats.org/officeDocument/2006/relationships/image" Target="media/image19.jpeg"/><Relationship Id="rId73" Type="http://schemas.openxmlformats.org/officeDocument/2006/relationships/hyperlink" Target="https://learn.adafruit.com/assets/2042" TargetMode="External"/><Relationship Id="rId78" Type="http://schemas.openxmlformats.org/officeDocument/2006/relationships/image" Target="media/image30.jpeg"/><Relationship Id="rId94" Type="http://schemas.openxmlformats.org/officeDocument/2006/relationships/image" Target="media/image38.jpeg"/><Relationship Id="rId99" Type="http://schemas.openxmlformats.org/officeDocument/2006/relationships/image" Target="media/image41.jpeg"/><Relationship Id="rId101" Type="http://schemas.openxmlformats.org/officeDocument/2006/relationships/image" Target="media/image42.jpeg"/><Relationship Id="rId122" Type="http://schemas.openxmlformats.org/officeDocument/2006/relationships/image" Target="media/image54.jpeg"/><Relationship Id="rId143" Type="http://schemas.openxmlformats.org/officeDocument/2006/relationships/image" Target="media/image66.jpeg"/><Relationship Id="rId148" Type="http://schemas.openxmlformats.org/officeDocument/2006/relationships/image" Target="media/image69.jpeg"/><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hyperlink" Target="https://learn.adafruit.com/assets/2022" TargetMode="External"/><Relationship Id="rId47" Type="http://schemas.openxmlformats.org/officeDocument/2006/relationships/hyperlink" Target="https://learn.adafruit.com/assets/1965" TargetMode="External"/><Relationship Id="rId68" Type="http://schemas.openxmlformats.org/officeDocument/2006/relationships/hyperlink" Target="https://learn.adafruit.com/adafruit-guide-excellent-soldering/surface-mount" TargetMode="External"/><Relationship Id="rId89" Type="http://schemas.openxmlformats.org/officeDocument/2006/relationships/image" Target="media/image35.jpeg"/><Relationship Id="rId112" Type="http://schemas.openxmlformats.org/officeDocument/2006/relationships/image" Target="media/image48.png"/><Relationship Id="rId133" Type="http://schemas.openxmlformats.org/officeDocument/2006/relationships/hyperlink" Target="https://learn.adafruit.com/assets/11255" TargetMode="External"/><Relationship Id="rId154" Type="http://schemas.openxmlformats.org/officeDocument/2006/relationships/image" Target="media/image72.jpeg"/><Relationship Id="rId16" Type="http://schemas.openxmlformats.org/officeDocument/2006/relationships/hyperlink" Target="https://learn.adafruit.com/assets/1986" TargetMode="External"/><Relationship Id="rId37" Type="http://schemas.openxmlformats.org/officeDocument/2006/relationships/hyperlink" Target="https://www.adafruit.com/products/148" TargetMode="External"/><Relationship Id="rId58" Type="http://schemas.openxmlformats.org/officeDocument/2006/relationships/image" Target="media/image21.jpeg"/><Relationship Id="rId79" Type="http://schemas.openxmlformats.org/officeDocument/2006/relationships/hyperlink" Target="https://learn.adafruit.com/guides/102/favorites.js" TargetMode="External"/><Relationship Id="rId102" Type="http://schemas.openxmlformats.org/officeDocument/2006/relationships/hyperlink" Target="https://learn.adafruit.com/assets/11266" TargetMode="External"/><Relationship Id="rId123" Type="http://schemas.openxmlformats.org/officeDocument/2006/relationships/hyperlink" Target="https://learn.adafruit.com/assets/11251" TargetMode="External"/><Relationship Id="rId144" Type="http://schemas.openxmlformats.org/officeDocument/2006/relationships/image" Target="media/image67.jpeg"/><Relationship Id="rId90" Type="http://schemas.openxmlformats.org/officeDocument/2006/relationships/image" Target="media/image36.jpeg"/><Relationship Id="rId165" Type="http://schemas.openxmlformats.org/officeDocument/2006/relationships/theme" Target="theme/theme1.xml"/><Relationship Id="rId27" Type="http://schemas.openxmlformats.org/officeDocument/2006/relationships/image" Target="media/image9.jpeg"/><Relationship Id="rId48" Type="http://schemas.openxmlformats.org/officeDocument/2006/relationships/image" Target="media/image17.jpeg"/><Relationship Id="rId69" Type="http://schemas.openxmlformats.org/officeDocument/2006/relationships/hyperlink" Target="https://learn.adafruit.com/assets/2046" TargetMode="External"/><Relationship Id="rId113" Type="http://schemas.openxmlformats.org/officeDocument/2006/relationships/hyperlink" Target="https://learn.adafruit.com/assets/11260" TargetMode="External"/><Relationship Id="rId134" Type="http://schemas.openxmlformats.org/officeDocument/2006/relationships/image" Target="media/image61.jpeg"/><Relationship Id="rId80" Type="http://schemas.openxmlformats.org/officeDocument/2006/relationships/hyperlink" Target="https://learn.adafruit.com/adafruit-guide-excellent-soldering/common-problems" TargetMode="External"/><Relationship Id="rId155" Type="http://schemas.openxmlformats.org/officeDocument/2006/relationships/hyperlink" Target="https://learn.adafruit.com/assets/204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29</Pages>
  <Words>2593</Words>
  <Characters>14267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2021-12-25T09:07:00Z</dcterms:created>
  <dcterms:modified xsi:type="dcterms:W3CDTF">2021-12-25T09:32:00Z</dcterms:modified>
</cp:coreProperties>
</file>